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bookmarkEnd w:id="0"/>
    <w:p>
      <w:pPr>
        <w:spacing w:line="1000" w:lineRule="exact"/>
        <w:jc w:val="center"/>
        <w:rPr>
          <w:rFonts w:hint="eastAsia" w:ascii="仿宋" w:hAnsi="仿宋" w:eastAsia="仿宋"/>
          <w:b/>
          <w:sz w:val="32"/>
          <w:szCs w:val="32"/>
          <w:lang w:val="en-US" w:eastAsia="zh-CN"/>
        </w:rPr>
      </w:pPr>
      <w:r>
        <w:rPr>
          <w:rFonts w:hint="eastAsia" w:ascii="仿宋" w:hAnsi="仿宋" w:eastAsia="仿宋"/>
          <w:b/>
          <w:sz w:val="32"/>
          <w:szCs w:val="32"/>
        </w:rPr>
        <w:t>关于</w:t>
      </w:r>
      <w:r>
        <w:rPr>
          <w:rFonts w:hint="eastAsia" w:ascii="仿宋" w:hAnsi="仿宋" w:eastAsia="仿宋"/>
          <w:b/>
          <w:sz w:val="32"/>
          <w:szCs w:val="32"/>
          <w:lang w:val="en-US" w:eastAsia="zh-CN"/>
        </w:rPr>
        <w:t>肇庆校区艺术与传媒学院实训室设备采购项目（二次挂网）</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A-XJ2021-36</w:t>
      </w:r>
    </w:p>
    <w:p>
      <w:pPr>
        <w:spacing w:line="500" w:lineRule="exact"/>
        <w:ind w:left="3959" w:leftChars="978" w:hanging="1807" w:hangingChars="500"/>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9332792"/>
      <w:bookmarkStart w:id="2" w:name="_Toc160880485"/>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67059899"/>
      <w:bookmarkStart w:id="5" w:name="_Toc251613780"/>
      <w:bookmarkStart w:id="6" w:name="_Toc267060162"/>
      <w:bookmarkStart w:id="7" w:name="_Toc212454753"/>
      <w:bookmarkStart w:id="8" w:name="_Toc223146565"/>
      <w:bookmarkStart w:id="9" w:name="_Toc251586187"/>
      <w:bookmarkStart w:id="10" w:name="_Toc249325665"/>
      <w:bookmarkStart w:id="11" w:name="_Toc160880487"/>
      <w:bookmarkStart w:id="12" w:name="_Toc235438297"/>
      <w:bookmarkStart w:id="13" w:name="_Toc266868624"/>
      <w:bookmarkStart w:id="14" w:name="_Toc273178686"/>
      <w:bookmarkStart w:id="15" w:name="_Toc266870386"/>
      <w:bookmarkStart w:id="16" w:name="_Toc258401210"/>
      <w:bookmarkStart w:id="17" w:name="_Toc170798743"/>
      <w:bookmarkStart w:id="18" w:name="_Toc235438227"/>
      <w:bookmarkStart w:id="19" w:name="_Toc267059633"/>
      <w:bookmarkStart w:id="20" w:name="_Toc254790852"/>
      <w:bookmarkStart w:id="21" w:name="_Toc266870861"/>
      <w:bookmarkStart w:id="22" w:name="_Toc212530253"/>
      <w:bookmarkStart w:id="23" w:name="_Toc267060022"/>
      <w:bookmarkStart w:id="24" w:name="_Toc267059010"/>
      <w:bookmarkStart w:id="25" w:name="_Toc227058483"/>
      <w:bookmarkStart w:id="26" w:name="_Toc236021402"/>
      <w:bookmarkStart w:id="27" w:name="_Toc177985424"/>
      <w:bookmarkStart w:id="28" w:name="_Toc267059786"/>
      <w:bookmarkStart w:id="29" w:name="_Toc216241307"/>
      <w:bookmarkStart w:id="30" w:name="_Toc259692693"/>
      <w:bookmarkStart w:id="31" w:name="_Toc267060407"/>
      <w:bookmarkStart w:id="32" w:name="_Toc267059519"/>
      <w:bookmarkStart w:id="33" w:name="_Toc225669277"/>
      <w:bookmarkStart w:id="34" w:name="_Toc255974963"/>
      <w:bookmarkStart w:id="35" w:name="_Toc235437942"/>
      <w:bookmarkStart w:id="36" w:name="_Toc169332904"/>
      <w:bookmarkStart w:id="37" w:name="_Toc259520819"/>
      <w:bookmarkStart w:id="38" w:name="_Toc212526081"/>
      <w:bookmarkStart w:id="39" w:name="_Toc253066567"/>
      <w:bookmarkStart w:id="40" w:name="_Toc169332794"/>
      <w:bookmarkStart w:id="41" w:name="_Toc267059161"/>
      <w:bookmarkStart w:id="42" w:name="_Toc217891359"/>
      <w:bookmarkStart w:id="43" w:name="_Toc212456146"/>
      <w:bookmarkStart w:id="44" w:name="_Toc211937196"/>
      <w:bookmarkStart w:id="45" w:name="_Toc259692600"/>
      <w:bookmarkStart w:id="46" w:name="_Toc219800200"/>
      <w:bookmarkStart w:id="47" w:name="_Toc266868924"/>
      <w:bookmarkStart w:id="48" w:name="_Toc207014580"/>
      <w:r>
        <w:rPr>
          <w:rFonts w:hint="eastAsia" w:ascii="仿宋" w:hAnsi="仿宋" w:eastAsia="仿宋"/>
          <w:b/>
          <w:color w:val="auto"/>
          <w:sz w:val="36"/>
          <w:szCs w:val="36"/>
          <w:lang w:val="en-US" w:eastAsia="zh-CN"/>
        </w:rPr>
        <w:t>肇庆校区艺术与传媒学院实训室设备采购</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肇庆校区艺术与传媒学院实训室设备采购项目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A-XJ2021-36</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肇庆校区艺术与传媒学院实训室设备采购项目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b/>
          <w:bCs/>
          <w:color w:val="auto"/>
          <w:sz w:val="28"/>
          <w:szCs w:val="28"/>
          <w:lang w:val="en-US" w:eastAsia="zh-CN"/>
        </w:rPr>
        <w:t>需提供样板</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08</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19</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下午16</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w:t>
      </w:r>
      <w:r>
        <w:rPr>
          <w:rFonts w:hint="eastAsia" w:ascii="仿宋" w:hAnsi="仿宋" w:eastAsia="仿宋"/>
          <w:color w:val="auto"/>
          <w:sz w:val="28"/>
          <w:szCs w:val="28"/>
          <w:lang w:eastAsia="zh-CN"/>
        </w:rPr>
        <w:t>，</w:t>
      </w:r>
      <w:r>
        <w:rPr>
          <w:rFonts w:hint="eastAsia" w:ascii="仿宋" w:hAnsi="仿宋" w:eastAsia="仿宋"/>
          <w:b/>
          <w:bCs/>
          <w:sz w:val="28"/>
          <w:szCs w:val="28"/>
          <w:lang w:eastAsia="zh-CN"/>
        </w:rPr>
        <w:t>正本：两份（技术一份、商务一份），副本：四份（技术两份、商务两份）</w:t>
      </w:r>
      <w:r>
        <w:rPr>
          <w:rFonts w:hint="eastAsia" w:ascii="仿宋" w:hAnsi="仿宋" w:eastAsia="仿宋"/>
          <w:color w:val="auto"/>
          <w:sz w:val="28"/>
          <w:szCs w:val="28"/>
        </w:rPr>
        <w:t>；</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67"/>
        <w:gridCol w:w="4616"/>
        <w:gridCol w:w="684"/>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序号</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货物名称</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bidi="ar-SA"/>
              </w:rPr>
            </w:pPr>
            <w:r>
              <w:rPr>
                <w:rFonts w:hint="eastAsia" w:ascii="仿宋" w:hAnsi="仿宋" w:eastAsia="仿宋" w:cs="仿宋"/>
                <w:b w:val="0"/>
                <w:bCs/>
                <w:color w:val="auto"/>
                <w:sz w:val="22"/>
                <w:szCs w:val="22"/>
              </w:rPr>
              <w:t>技术要求</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数量</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bidi="ar-SA"/>
              </w:rPr>
            </w:pPr>
            <w:r>
              <w:rPr>
                <w:rFonts w:hint="eastAsia" w:ascii="仿宋" w:hAnsi="仿宋" w:eastAsia="仿宋" w:cs="仿宋"/>
                <w:b w:val="0"/>
                <w:bCs/>
                <w:color w:val="auto"/>
                <w:sz w:val="22"/>
                <w:szCs w:val="22"/>
                <w:lang w:val="en-US" w:eastAsia="zh-CN" w:bidi="ar-SA"/>
              </w:rPr>
              <w:t>单位</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bidi="ar-SA"/>
              </w:rPr>
            </w:pPr>
            <w:r>
              <w:rPr>
                <w:rFonts w:hint="eastAsia" w:ascii="仿宋" w:hAnsi="仿宋" w:eastAsia="仿宋" w:cs="仿宋"/>
                <w:b w:val="0"/>
                <w:bCs/>
                <w:color w:val="auto"/>
                <w:sz w:val="22"/>
                <w:szCs w:val="22"/>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bidi="ar-SA"/>
              </w:rPr>
            </w:pPr>
            <w:r>
              <w:rPr>
                <w:rFonts w:hint="eastAsia" w:ascii="仿宋" w:hAnsi="仿宋" w:eastAsia="仿宋" w:cs="仿宋"/>
                <w:b w:val="0"/>
                <w:bCs/>
                <w:color w:val="auto"/>
                <w:sz w:val="22"/>
                <w:szCs w:val="22"/>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rPr>
            </w:pPr>
            <w:r>
              <w:rPr>
                <w:rFonts w:hint="eastAsia" w:ascii="仿宋" w:hAnsi="仿宋" w:eastAsia="仿宋" w:cs="仿宋"/>
                <w:i w:val="0"/>
                <w:iCs w:val="0"/>
                <w:color w:val="000000"/>
                <w:kern w:val="0"/>
                <w:sz w:val="22"/>
                <w:szCs w:val="22"/>
                <w:u w:val="none"/>
                <w:lang w:val="en-US" w:eastAsia="zh-CN" w:bidi="ar"/>
              </w:rPr>
              <w:t>1</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rPr>
            </w:pPr>
            <w:r>
              <w:rPr>
                <w:rFonts w:hint="eastAsia" w:ascii="仿宋" w:hAnsi="仿宋" w:eastAsia="仿宋" w:cs="仿宋"/>
                <w:i w:val="0"/>
                <w:iCs w:val="0"/>
                <w:color w:val="000000"/>
                <w:kern w:val="0"/>
                <w:sz w:val="22"/>
                <w:szCs w:val="22"/>
                <w:u w:val="none"/>
                <w:lang w:val="en-US" w:eastAsia="zh-CN" w:bidi="ar"/>
              </w:rPr>
              <w:t>定制画板</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尺寸：2.4*2.4M画板，空心</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rPr>
            </w:pPr>
            <w:r>
              <w:rPr>
                <w:rFonts w:hint="eastAsia" w:ascii="仿宋" w:hAnsi="仿宋" w:eastAsia="仿宋" w:cs="仿宋"/>
                <w:i w:val="0"/>
                <w:iCs w:val="0"/>
                <w:color w:val="000000"/>
                <w:kern w:val="0"/>
                <w:sz w:val="22"/>
                <w:szCs w:val="22"/>
                <w:u w:val="none"/>
                <w:lang w:val="en-US" w:eastAsia="zh-CN" w:bidi="ar"/>
              </w:rPr>
              <w:t>30</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eastAsia="zh-CN"/>
              </w:rPr>
            </w:pPr>
            <w:r>
              <w:rPr>
                <w:rFonts w:hint="eastAsia" w:ascii="仿宋" w:hAnsi="仿宋" w:eastAsia="仿宋" w:cs="仿宋"/>
                <w:i w:val="0"/>
                <w:iCs w:val="0"/>
                <w:color w:val="000000"/>
                <w:kern w:val="0"/>
                <w:sz w:val="22"/>
                <w:szCs w:val="22"/>
                <w:u w:val="none"/>
                <w:lang w:val="en-US" w:eastAsia="zh-CN" w:bidi="ar"/>
              </w:rPr>
              <w:t>2</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rPr>
            </w:pPr>
            <w:r>
              <w:rPr>
                <w:rFonts w:hint="eastAsia" w:ascii="仿宋" w:hAnsi="仿宋" w:eastAsia="仿宋" w:cs="仿宋"/>
                <w:i w:val="0"/>
                <w:iCs w:val="0"/>
                <w:color w:val="000000"/>
                <w:kern w:val="0"/>
                <w:sz w:val="22"/>
                <w:szCs w:val="22"/>
                <w:u w:val="none"/>
                <w:lang w:val="en-US" w:eastAsia="zh-CN" w:bidi="ar"/>
              </w:rPr>
              <w:t>定制画板</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尺寸：2.4*1.2M画板</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eastAsia="zh-CN"/>
              </w:rPr>
            </w:pPr>
            <w:r>
              <w:rPr>
                <w:rFonts w:hint="eastAsia" w:ascii="仿宋" w:hAnsi="仿宋" w:eastAsia="仿宋" w:cs="仿宋"/>
                <w:i w:val="0"/>
                <w:iCs w:val="0"/>
                <w:color w:val="000000"/>
                <w:kern w:val="0"/>
                <w:sz w:val="22"/>
                <w:szCs w:val="22"/>
                <w:u w:val="none"/>
                <w:lang w:val="en-US" w:eastAsia="zh-CN" w:bidi="ar"/>
              </w:rPr>
              <w:t>4</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个</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3</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画架</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参考材质：核桃色、木质，高度可调节135-242cm，可放置0-190cm的画面</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240</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个</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4</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画凳</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参考材质：榉木</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240</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个</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工具套装</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家用应急五金工具包112件</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4</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6</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油画架</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参考材质：榉木油画架、双摇杆手摇大型落地画架（DHJ-1）65cm*65cm*165(330)cm,置放高度230cm</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120</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个</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7</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油画推车</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参考材质：专用木制三层油画储物柜车HX-9(三层)72cm*65cm*32cm</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120</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8</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画凳</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参考材质：实木木制画凳(HD-3B圆面升降画凳)65cm*30cm*34.5cm</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126</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个</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9</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画杖</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参考材质：实木写生画杖：杆身138cm榉木可挂式（画撑）:</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60</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根</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10</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打磨机</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墙面腻子砂纸打磨机（长方形100张砂纸送碳刷）</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2</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11</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气泵</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无油静音空压机小型气泵:整机+F30直钉枪1把(配四件套）</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1</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12</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喷灯</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喷灯打火枪+3瓶</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2</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把</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13</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梯子</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六步加厚豪华家用梯 6步（1.465米）</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2</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14</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梯子</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广告梯1-5米 10步（2.5米）</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2</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2"/>
                <w:szCs w:val="22"/>
                <w:lang w:val="en-US" w:eastAsia="zh-CN"/>
              </w:rPr>
            </w:pPr>
            <w:r>
              <w:rPr>
                <w:rFonts w:hint="eastAsia" w:ascii="仿宋" w:hAnsi="仿宋" w:eastAsia="仿宋" w:cs="仿宋"/>
                <w:b w:val="0"/>
                <w:bCs/>
                <w:color w:val="auto"/>
                <w:kern w:val="0"/>
                <w:sz w:val="22"/>
                <w:szCs w:val="22"/>
                <w:lang w:val="en-US" w:eastAsia="zh-CN"/>
              </w:rPr>
              <w:t>合计（含税）</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2"/>
                <w:szCs w:val="22"/>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2"/>
                <w:szCs w:val="22"/>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2"/>
                <w:szCs w:val="22"/>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（1）所有报价商品需要提供品牌、规格</w:t>
      </w:r>
      <w:r>
        <w:rPr>
          <w:rFonts w:hint="eastAsia" w:ascii="仿宋" w:hAnsi="仿宋" w:eastAsia="仿宋" w:cs="仿宋"/>
          <w:bCs/>
          <w:sz w:val="24"/>
          <w:szCs w:val="24"/>
          <w:lang w:val="en-US" w:eastAsia="zh-CN"/>
        </w:rPr>
        <w:t>型号</w:t>
      </w:r>
      <w:r>
        <w:rPr>
          <w:rFonts w:hint="eastAsia" w:ascii="仿宋" w:hAnsi="仿宋" w:eastAsia="仿宋" w:cs="仿宋"/>
          <w:bCs/>
          <w:sz w:val="24"/>
          <w:szCs w:val="24"/>
        </w:rPr>
        <w:t>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line="1000" w:lineRule="exact"/>
        <w:jc w:val="center"/>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肇庆校区艺术与传媒学院实训室设备采购项目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181436565"/>
      <w:bookmarkStart w:id="54" w:name="_Toc169332949"/>
      <w:bookmarkStart w:id="55" w:name="_Toc191789329"/>
      <w:bookmarkStart w:id="56" w:name="_Toc267060321"/>
      <w:bookmarkStart w:id="57" w:name="_Toc259692740"/>
      <w:bookmarkStart w:id="58" w:name="_Toc254790899"/>
      <w:bookmarkStart w:id="59" w:name="_Toc235438274"/>
      <w:bookmarkStart w:id="60" w:name="_Toc266868937"/>
      <w:bookmarkStart w:id="61" w:name="_Toc193160448"/>
      <w:bookmarkStart w:id="62" w:name="_Toc217891402"/>
      <w:bookmarkStart w:id="63" w:name="_Toc267059181"/>
      <w:bookmarkStart w:id="64" w:name="_Toc253066614"/>
      <w:bookmarkStart w:id="65" w:name="_Toc251586231"/>
      <w:bookmarkStart w:id="66" w:name="_Toc267060453"/>
      <w:bookmarkStart w:id="67" w:name="_Toc211917116"/>
      <w:bookmarkStart w:id="68" w:name="_Toc213755939"/>
      <w:bookmarkStart w:id="69" w:name="_Toc267059806"/>
      <w:bookmarkStart w:id="70" w:name="_Toc192663835"/>
      <w:bookmarkStart w:id="71" w:name="_Toc267059919"/>
      <w:bookmarkStart w:id="72" w:name="_Toc232302115"/>
      <w:bookmarkStart w:id="73" w:name="_Toc266870907"/>
      <w:bookmarkStart w:id="74" w:name="_Toc259520865"/>
      <w:bookmarkStart w:id="75" w:name="_Toc267060068"/>
      <w:bookmarkStart w:id="76" w:name="_Toc191803626"/>
      <w:bookmarkStart w:id="77" w:name="_Toc267059030"/>
      <w:bookmarkStart w:id="78" w:name="_Toc267059539"/>
      <w:bookmarkStart w:id="79" w:name="_Toc192996446"/>
      <w:bookmarkStart w:id="80" w:name="_Toc182372782"/>
      <w:bookmarkStart w:id="81" w:name="_Toc273178698"/>
      <w:bookmarkStart w:id="82" w:name="_Toc192996338"/>
      <w:bookmarkStart w:id="83" w:name="_Toc180302913"/>
      <w:bookmarkStart w:id="84" w:name="_Toc259692647"/>
      <w:bookmarkStart w:id="85" w:name="_Toc225669322"/>
      <w:bookmarkStart w:id="86" w:name="_Toc223146608"/>
      <w:bookmarkStart w:id="87" w:name="_Toc170798793"/>
      <w:bookmarkStart w:id="88" w:name="_Toc203355733"/>
      <w:bookmarkStart w:id="89" w:name="_Toc266870432"/>
      <w:bookmarkStart w:id="90" w:name="_Toc177985469"/>
      <w:bookmarkStart w:id="91" w:name="_Toc192664153"/>
      <w:bookmarkStart w:id="92" w:name="_Toc160880529"/>
      <w:bookmarkStart w:id="93" w:name="_Toc169332838"/>
      <w:bookmarkStart w:id="94" w:name="_Toc235438344"/>
      <w:bookmarkStart w:id="95" w:name="_Toc267060208"/>
      <w:bookmarkStart w:id="96" w:name="_Toc267059653"/>
      <w:bookmarkStart w:id="97" w:name="_Toc258401256"/>
      <w:bookmarkStart w:id="98" w:name="_Toc219800243"/>
      <w:bookmarkStart w:id="99" w:name="_Toc191802690"/>
      <w:bookmarkStart w:id="100" w:name="_Toc160880160"/>
      <w:bookmarkStart w:id="101" w:name="_Toc266868670"/>
      <w:bookmarkStart w:id="102" w:name="_Toc191783222"/>
      <w:bookmarkStart w:id="103" w:name="_Toc181436461"/>
      <w:bookmarkStart w:id="104" w:name="_Toc213755995"/>
      <w:bookmarkStart w:id="105" w:name="_Toc236021449"/>
      <w:bookmarkStart w:id="106" w:name="_Toc227058530"/>
      <w:bookmarkStart w:id="107" w:name="_Toc182805217"/>
      <w:bookmarkStart w:id="108" w:name="_Toc192663686"/>
      <w:bookmarkStart w:id="109" w:name="_Toc235437991"/>
      <w:bookmarkStart w:id="110" w:name="_Toc255975007"/>
      <w:bookmarkStart w:id="111" w:name="_Toc230071147"/>
      <w:bookmarkStart w:id="112" w:name="_Toc213755858"/>
      <w:bookmarkStart w:id="113" w:name="_Toc249325711"/>
      <w:bookmarkStart w:id="114" w:name="_Toc213756051"/>
      <w:bookmarkStart w:id="115" w:name="_Toc251613829"/>
      <w:bookmarkStart w:id="116" w:name="_Toc213208766"/>
      <w:bookmarkStart w:id="117" w:name="_Toc266870833"/>
      <w:bookmarkStart w:id="118" w:name="_Toc193165734"/>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w:t>
      </w:r>
      <w:r>
        <w:rPr>
          <w:rFonts w:hint="eastAsia" w:ascii="仿宋" w:hAnsi="仿宋" w:eastAsia="仿宋"/>
          <w:b/>
          <w:bCs/>
          <w:sz w:val="28"/>
          <w:szCs w:val="28"/>
          <w:lang w:eastAsia="zh-CN"/>
        </w:rPr>
        <w:t>正本：两份（技术一份、商务一份），副本：四份（技术两份、商务两份）</w:t>
      </w:r>
      <w:r>
        <w:rPr>
          <w:rFonts w:hint="eastAsia" w:ascii="仿宋" w:hAnsi="仿宋" w:eastAsia="仿宋"/>
          <w:color w:val="auto"/>
          <w:sz w:val="28"/>
          <w:szCs w:val="28"/>
        </w:rPr>
        <w:t>。</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235437998"/>
      <w:bookmarkStart w:id="120" w:name="_Toc182805222"/>
      <w:bookmarkStart w:id="121" w:name="_Toc267059186"/>
      <w:bookmarkStart w:id="122" w:name="_Toc213756001"/>
      <w:bookmarkStart w:id="123" w:name="_Toc266870916"/>
      <w:bookmarkStart w:id="124" w:name="_Toc192996451"/>
      <w:bookmarkStart w:id="125" w:name="_Toc180302918"/>
      <w:bookmarkStart w:id="126" w:name="_Toc253066624"/>
      <w:bookmarkStart w:id="127" w:name="_Toc266870839"/>
      <w:bookmarkStart w:id="128" w:name="_Toc182372787"/>
      <w:bookmarkStart w:id="129" w:name="_Toc267060326"/>
      <w:bookmarkStart w:id="130" w:name="_Toc225669328"/>
      <w:bookmarkStart w:id="131" w:name="_Toc213756057"/>
      <w:bookmarkStart w:id="132" w:name="_Toc273178703"/>
      <w:bookmarkStart w:id="133" w:name="_Toc236021457"/>
      <w:bookmarkStart w:id="134" w:name="_Toc267059544"/>
      <w:bookmarkStart w:id="135" w:name="_Toc193165739"/>
      <w:bookmarkStart w:id="136" w:name="_Toc267060076"/>
      <w:bookmarkStart w:id="137" w:name="_Toc235438281"/>
      <w:bookmarkStart w:id="138" w:name="_Toc192664158"/>
      <w:bookmarkStart w:id="139" w:name="_Toc181436570"/>
      <w:bookmarkStart w:id="140" w:name="_Toc219800249"/>
      <w:bookmarkStart w:id="141" w:name="_Toc211917121"/>
      <w:bookmarkStart w:id="142" w:name="_Toc267060461"/>
      <w:bookmarkStart w:id="143" w:name="_Toc266868943"/>
      <w:bookmarkStart w:id="144" w:name="_Toc213208771"/>
      <w:bookmarkStart w:id="145" w:name="_Toc259692749"/>
      <w:bookmarkStart w:id="146" w:name="_Toc267059924"/>
      <w:bookmarkStart w:id="147" w:name="_Toc181436466"/>
      <w:bookmarkStart w:id="148" w:name="_Toc169332843"/>
      <w:bookmarkStart w:id="149" w:name="_Toc193160453"/>
      <w:bookmarkStart w:id="150" w:name="_Toc230071153"/>
      <w:bookmarkStart w:id="151" w:name="_Toc259520874"/>
      <w:bookmarkStart w:id="152" w:name="_Toc160880165"/>
      <w:bookmarkStart w:id="153" w:name="_Toc192663840"/>
      <w:bookmarkStart w:id="154" w:name="_Toc191802695"/>
      <w:bookmarkStart w:id="155" w:name="_Toc251613839"/>
      <w:bookmarkStart w:id="156" w:name="_Toc191803631"/>
      <w:bookmarkStart w:id="157" w:name="_Toc267059658"/>
      <w:bookmarkStart w:id="158" w:name="_Toc217891408"/>
      <w:bookmarkStart w:id="159" w:name="_Toc267060216"/>
      <w:bookmarkStart w:id="160" w:name="_Toc255975016"/>
      <w:bookmarkStart w:id="161" w:name="_Toc213755945"/>
      <w:bookmarkStart w:id="162" w:name="_Toc232302122"/>
      <w:bookmarkStart w:id="163" w:name="_Toc235438352"/>
      <w:bookmarkStart w:id="164" w:name="_Toc170798798"/>
      <w:bookmarkStart w:id="165" w:name="_Toc227058536"/>
      <w:bookmarkStart w:id="166" w:name="_Toc160880534"/>
      <w:bookmarkStart w:id="167" w:name="_Toc191783227"/>
      <w:bookmarkStart w:id="168" w:name="_Toc258401265"/>
      <w:bookmarkStart w:id="169" w:name="_Toc251586241"/>
      <w:bookmarkStart w:id="170" w:name="_Toc192996343"/>
      <w:bookmarkStart w:id="171" w:name="_Toc169332954"/>
      <w:bookmarkStart w:id="172" w:name="_Toc266868679"/>
      <w:bookmarkStart w:id="173" w:name="_Toc203355738"/>
      <w:bookmarkStart w:id="174" w:name="_Toc191789334"/>
      <w:bookmarkStart w:id="175" w:name="_Toc213755864"/>
      <w:bookmarkStart w:id="176" w:name="_Toc223146614"/>
      <w:bookmarkStart w:id="177" w:name="_Toc177985474"/>
      <w:bookmarkStart w:id="178" w:name="_Toc192663691"/>
      <w:bookmarkStart w:id="179" w:name="_Toc254790909"/>
      <w:bookmarkStart w:id="180" w:name="_Toc267059035"/>
      <w:bookmarkStart w:id="181" w:name="_Toc266870441"/>
      <w:bookmarkStart w:id="182" w:name="_Toc259692656"/>
      <w:bookmarkStart w:id="183" w:name="_Toc249325720"/>
      <w:bookmarkStart w:id="184" w:name="_Toc267059811"/>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58401266"/>
      <w:bookmarkStart w:id="186" w:name="_Toc225669329"/>
      <w:bookmarkStart w:id="187" w:name="_Toc251613840"/>
      <w:bookmarkStart w:id="188" w:name="_Toc267060217"/>
      <w:bookmarkStart w:id="189" w:name="_Toc253066625"/>
      <w:bookmarkStart w:id="190" w:name="_Toc230071154"/>
      <w:bookmarkStart w:id="191" w:name="_Toc217891409"/>
      <w:bookmarkStart w:id="192" w:name="_Toc266868680"/>
      <w:bookmarkStart w:id="193" w:name="_Toc213756058"/>
      <w:bookmarkStart w:id="194" w:name="_Toc235438282"/>
      <w:bookmarkStart w:id="195" w:name="_Toc223146615"/>
      <w:bookmarkStart w:id="196" w:name="_Toc267060077"/>
      <w:bookmarkStart w:id="197" w:name="_Toc227058537"/>
      <w:bookmarkStart w:id="198" w:name="_Toc235438353"/>
      <w:bookmarkStart w:id="199" w:name="_Toc236021458"/>
      <w:bookmarkStart w:id="200" w:name="_Toc266870442"/>
      <w:bookmarkStart w:id="201" w:name="_Toc259692657"/>
      <w:bookmarkStart w:id="202" w:name="_Toc266870917"/>
      <w:bookmarkStart w:id="203" w:name="_Toc219800250"/>
      <w:bookmarkStart w:id="204" w:name="_Toc255975017"/>
      <w:bookmarkStart w:id="205" w:name="_Toc251586242"/>
      <w:bookmarkStart w:id="206" w:name="_Toc232302123"/>
      <w:bookmarkStart w:id="207" w:name="_Toc259520875"/>
      <w:bookmarkStart w:id="208" w:name="_Toc267060462"/>
      <w:bookmarkStart w:id="209" w:name="_Toc254790910"/>
      <w:bookmarkStart w:id="210" w:name="_Toc235437999"/>
      <w:bookmarkStart w:id="211" w:name="_Toc259692750"/>
      <w:bookmarkStart w:id="212" w:name="_Toc249325721"/>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w:t>
      </w:r>
      <w:r>
        <w:rPr>
          <w:rFonts w:hint="eastAsia" w:ascii="仿宋" w:hAnsi="仿宋" w:eastAsia="仿宋"/>
          <w:b/>
          <w:bCs/>
          <w:sz w:val="28"/>
          <w:szCs w:val="28"/>
          <w:lang w:eastAsia="zh-CN"/>
        </w:rPr>
        <w:t>正本：两份（技术一份、商务一份），副本：四份（技术两份、商务两份）</w:t>
      </w:r>
      <w:r>
        <w:rPr>
          <w:rFonts w:hint="eastAsia" w:ascii="仿宋" w:hAnsi="仿宋" w:eastAsia="仿宋"/>
          <w:color w:val="auto"/>
          <w:sz w:val="28"/>
          <w:szCs w:val="28"/>
        </w:rPr>
        <w:t>，随报价响应文件一同递交。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59520876"/>
      <w:bookmarkStart w:id="215" w:name="_Toc217891410"/>
      <w:bookmarkStart w:id="216" w:name="_Toc223146616"/>
      <w:bookmarkStart w:id="217" w:name="_Toc213756059"/>
      <w:bookmarkStart w:id="218" w:name="_Toc232302124"/>
      <w:bookmarkStart w:id="219" w:name="_Toc266868681"/>
      <w:bookmarkStart w:id="220" w:name="_Toc251613841"/>
      <w:bookmarkStart w:id="221" w:name="_Toc259692751"/>
      <w:bookmarkStart w:id="222" w:name="_Toc249325722"/>
      <w:bookmarkStart w:id="223" w:name="_Toc225669330"/>
      <w:bookmarkStart w:id="224" w:name="_Toc235438354"/>
      <w:bookmarkStart w:id="225" w:name="_Toc230071155"/>
      <w:bookmarkStart w:id="226" w:name="_Toc259692658"/>
      <w:bookmarkStart w:id="227" w:name="_Toc227058538"/>
      <w:bookmarkStart w:id="228" w:name="_Toc235438283"/>
      <w:bookmarkStart w:id="229" w:name="_Toc236021459"/>
      <w:bookmarkStart w:id="230" w:name="_Toc235438000"/>
      <w:bookmarkStart w:id="231" w:name="_Toc254790911"/>
      <w:bookmarkStart w:id="232" w:name="_Toc266870443"/>
      <w:bookmarkStart w:id="233" w:name="_Toc266870918"/>
      <w:bookmarkStart w:id="234" w:name="_Toc253066626"/>
      <w:bookmarkStart w:id="235" w:name="_Toc219800251"/>
      <w:bookmarkStart w:id="236" w:name="_Toc251586243"/>
      <w:bookmarkStart w:id="237" w:name="_Toc255975018"/>
      <w:bookmarkStart w:id="238" w:name="_Toc258401267"/>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bookmarkStart w:id="327" w:name="_GoBack"/>
      <w:bookmarkEnd w:id="327"/>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203355741"/>
      <w:bookmarkStart w:id="240" w:name="_Toc192663694"/>
      <w:bookmarkStart w:id="241" w:name="_Toc267060081"/>
      <w:bookmarkStart w:id="242" w:name="_Toc193165742"/>
      <w:bookmarkStart w:id="243" w:name="_Toc259520881"/>
      <w:bookmarkStart w:id="244" w:name="_Toc266868686"/>
      <w:bookmarkStart w:id="245" w:name="_Toc267060080"/>
      <w:bookmarkStart w:id="246" w:name="_Toc181436469"/>
      <w:bookmarkStart w:id="247" w:name="_Toc169332846"/>
      <w:bookmarkStart w:id="248" w:name="_Toc259692661"/>
      <w:bookmarkStart w:id="249" w:name="_Toc251586246"/>
      <w:bookmarkStart w:id="250" w:name="_Toc258401270"/>
      <w:bookmarkStart w:id="251" w:name="_Toc192996454"/>
      <w:bookmarkStart w:id="252" w:name="_Toc255975021"/>
      <w:bookmarkStart w:id="253" w:name="_Toc267060221"/>
      <w:bookmarkStart w:id="254" w:name="_Toc169332957"/>
      <w:bookmarkStart w:id="255" w:name="_Toc235438286"/>
      <w:bookmarkStart w:id="256" w:name="_Toc192664161"/>
      <w:bookmarkStart w:id="257" w:name="_Toc211917124"/>
      <w:bookmarkStart w:id="258" w:name="_Toc182372790"/>
      <w:bookmarkStart w:id="259" w:name="_Toc251613844"/>
      <w:bookmarkStart w:id="260" w:name="_Toc192996346"/>
      <w:bookmarkStart w:id="261" w:name="_Toc182805225"/>
      <w:bookmarkStart w:id="262" w:name="_Toc266868684"/>
      <w:bookmarkStart w:id="263" w:name="_Toc267060465"/>
      <w:bookmarkStart w:id="264" w:name="_Toc266870922"/>
      <w:bookmarkStart w:id="265" w:name="_Toc191802698"/>
      <w:bookmarkStart w:id="266" w:name="_Toc253066629"/>
      <w:bookmarkStart w:id="267" w:name="_Toc267060466"/>
      <w:bookmarkStart w:id="268" w:name="_Toc266870921"/>
      <w:bookmarkStart w:id="269" w:name="_Toc249325725"/>
      <w:bookmarkStart w:id="270" w:name="_Toc266870447"/>
      <w:bookmarkStart w:id="271" w:name="_Toc267060220"/>
      <w:bookmarkStart w:id="272" w:name="_Toc258401272"/>
      <w:bookmarkStart w:id="273" w:name="_Toc193160456"/>
      <w:bookmarkStart w:id="274" w:name="_Toc259692754"/>
      <w:bookmarkStart w:id="275" w:name="_Toc259692663"/>
      <w:bookmarkStart w:id="276" w:name="_Toc181436573"/>
      <w:bookmarkStart w:id="277" w:name="_Toc235438003"/>
      <w:bookmarkStart w:id="278" w:name="_Toc254790914"/>
      <w:bookmarkStart w:id="279" w:name="_Toc180302921"/>
      <w:bookmarkStart w:id="280" w:name="_Toc191783230"/>
      <w:bookmarkStart w:id="281" w:name="_Toc235438357"/>
      <w:bookmarkStart w:id="282" w:name="_Toc232302127"/>
      <w:bookmarkStart w:id="283" w:name="_Toc192663843"/>
      <w:bookmarkStart w:id="284" w:name="_Toc236021462"/>
      <w:bookmarkStart w:id="285" w:name="_Toc170798801"/>
      <w:bookmarkStart w:id="286" w:name="_Toc160880537"/>
      <w:bookmarkStart w:id="287" w:name="_Toc191803634"/>
      <w:bookmarkStart w:id="288" w:name="_Toc259520879"/>
      <w:bookmarkStart w:id="289" w:name="_Toc254790916"/>
      <w:bookmarkStart w:id="290" w:name="_Toc259692756"/>
      <w:bookmarkStart w:id="291" w:name="_Toc160880168"/>
      <w:bookmarkStart w:id="292" w:name="_Toc177985477"/>
      <w:bookmarkStart w:id="293" w:name="_Toc266870446"/>
      <w:bookmarkStart w:id="294" w:name="_Toc255975023"/>
      <w:bookmarkStart w:id="295" w:name="_Toc191789337"/>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35438287"/>
      <w:bookmarkStart w:id="297" w:name="_Toc266870448"/>
      <w:bookmarkStart w:id="298" w:name="_Toc253066630"/>
      <w:bookmarkStart w:id="299" w:name="_Toc267059659"/>
      <w:bookmarkStart w:id="300" w:name="_Toc251613845"/>
      <w:bookmarkStart w:id="301" w:name="_Toc249325726"/>
      <w:bookmarkStart w:id="302" w:name="_Toc259692664"/>
      <w:bookmarkStart w:id="303" w:name="_Toc235438358"/>
      <w:bookmarkStart w:id="304" w:name="_Toc254790917"/>
      <w:bookmarkStart w:id="305" w:name="_Toc266868944"/>
      <w:bookmarkStart w:id="306" w:name="_Toc267059812"/>
      <w:bookmarkStart w:id="307" w:name="_Toc267060467"/>
      <w:bookmarkStart w:id="308" w:name="_Toc236021463"/>
      <w:bookmarkStart w:id="309" w:name="_Toc273178704"/>
      <w:bookmarkStart w:id="310" w:name="_Toc232302128"/>
      <w:bookmarkStart w:id="311" w:name="_Toc267059925"/>
      <w:bookmarkStart w:id="312" w:name="_Toc235438004"/>
      <w:bookmarkStart w:id="313" w:name="_Toc259692757"/>
      <w:bookmarkStart w:id="314" w:name="_Toc266868687"/>
      <w:bookmarkStart w:id="315" w:name="_Toc251586247"/>
      <w:bookmarkStart w:id="316" w:name="_Toc266870923"/>
      <w:bookmarkStart w:id="317" w:name="_Toc267059545"/>
      <w:bookmarkStart w:id="318" w:name="_Toc267059036"/>
      <w:bookmarkStart w:id="319" w:name="_Toc267060327"/>
      <w:bookmarkStart w:id="320" w:name="_Toc255975024"/>
      <w:bookmarkStart w:id="321" w:name="_Toc266870840"/>
      <w:bookmarkStart w:id="322" w:name="_Toc259520882"/>
      <w:bookmarkStart w:id="323" w:name="_Toc267060222"/>
      <w:bookmarkStart w:id="324" w:name="_Toc267059187"/>
      <w:bookmarkStart w:id="325" w:name="_Toc267060082"/>
      <w:bookmarkStart w:id="326" w:name="_Toc258401273"/>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肇庆校区机械设计创新工作室实验室设备采购项目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肇庆校区艺术与传媒学院实训室设备采购项目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项目编号：A-XJ2021-36</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肇庆校区艺术与传媒学院实训室设备采购项目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项目编号：A-XJ2021-36</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8BB213F"/>
    <w:rsid w:val="0F6A41A3"/>
    <w:rsid w:val="0FD26D28"/>
    <w:rsid w:val="13E504DB"/>
    <w:rsid w:val="16C7217A"/>
    <w:rsid w:val="17616700"/>
    <w:rsid w:val="1811494B"/>
    <w:rsid w:val="1ACD014D"/>
    <w:rsid w:val="1FDD3483"/>
    <w:rsid w:val="26DF4423"/>
    <w:rsid w:val="294127F8"/>
    <w:rsid w:val="2F8136A5"/>
    <w:rsid w:val="34431552"/>
    <w:rsid w:val="34E95998"/>
    <w:rsid w:val="3BA16338"/>
    <w:rsid w:val="3E344EC8"/>
    <w:rsid w:val="40E45A7F"/>
    <w:rsid w:val="42BD1856"/>
    <w:rsid w:val="43B61140"/>
    <w:rsid w:val="4B691E3A"/>
    <w:rsid w:val="501336C3"/>
    <w:rsid w:val="511D0148"/>
    <w:rsid w:val="55615240"/>
    <w:rsid w:val="580130AC"/>
    <w:rsid w:val="5E6358A4"/>
    <w:rsid w:val="605E5BC9"/>
    <w:rsid w:val="664711C8"/>
    <w:rsid w:val="68BC091D"/>
    <w:rsid w:val="68E85FBB"/>
    <w:rsid w:val="721B2883"/>
    <w:rsid w:val="742E3E4E"/>
    <w:rsid w:val="75625D3A"/>
    <w:rsid w:val="7A36226A"/>
    <w:rsid w:val="7B590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2021-08-16T09:50:39Z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6B2B031CEA3245EF90F582F74CBB88CE</vt:lpwstr>
  </property>
</Properties>
</file>