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56" w:rsidRDefault="0035660A">
      <w:pPr>
        <w:pStyle w:val="Default"/>
        <w:spacing w:line="360" w:lineRule="auto"/>
        <w:jc w:val="center"/>
        <w:outlineLvl w:val="0"/>
        <w:rPr>
          <w:rFonts w:ascii="仿宋" w:eastAsia="仿宋" w:hAnsi="仿宋"/>
          <w:b/>
          <w:color w:val="auto"/>
          <w:sz w:val="36"/>
          <w:szCs w:val="36"/>
        </w:rPr>
      </w:pPr>
      <w:r>
        <w:rPr>
          <w:rFonts w:ascii="仿宋" w:eastAsia="仿宋" w:hAnsi="仿宋" w:hint="eastAsia"/>
          <w:b/>
          <w:color w:val="auto"/>
          <w:sz w:val="36"/>
          <w:szCs w:val="36"/>
        </w:rPr>
        <w:t>广州应用科技学院</w:t>
      </w:r>
    </w:p>
    <w:p w:rsidR="00F50C56" w:rsidRDefault="0035660A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color w:val="000000"/>
          <w:sz w:val="36"/>
          <w:szCs w:val="36"/>
        </w:rPr>
        <w:t>关于肇庆校区体育馆设备采购项目</w:t>
      </w:r>
      <w:r>
        <w:rPr>
          <w:rFonts w:ascii="仿宋" w:eastAsia="仿宋" w:hAnsi="仿宋" w:hint="eastAsia"/>
          <w:b/>
          <w:sz w:val="36"/>
          <w:szCs w:val="36"/>
        </w:rPr>
        <w:t>竞争性磋商公告</w:t>
      </w:r>
    </w:p>
    <w:p w:rsidR="00F50C56" w:rsidRDefault="0035660A">
      <w:pPr>
        <w:widowControl w:val="0"/>
        <w:spacing w:after="0" w:line="500" w:lineRule="exact"/>
        <w:ind w:left="420"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Hlk10840310"/>
      <w:r>
        <w:rPr>
          <w:rFonts w:ascii="仿宋" w:eastAsia="仿宋" w:hAnsi="仿宋" w:hint="eastAsia"/>
          <w:sz w:val="28"/>
          <w:szCs w:val="28"/>
        </w:rPr>
        <w:t>根据公开、公平、公正的原则，广州应用科技学院肇庆校区依据建设需求，现对体育馆体育设备进行采购竞争性磋商，邀请符合资格且国内有意向商家参与。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磋商编号：</w:t>
      </w:r>
      <w:r>
        <w:rPr>
          <w:rFonts w:ascii="仿宋" w:eastAsia="仿宋" w:hAnsi="仿宋" w:hint="eastAsia"/>
          <w:sz w:val="28"/>
          <w:szCs w:val="28"/>
        </w:rPr>
        <w:t>A-ZB2021-36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磋商货物名称：体育馆设备（其中地胶垫需提供材料小样）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数量及主要技术要求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详见《竞争性磋商货物一览表》。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参与人资格标准：</w:t>
      </w:r>
    </w:p>
    <w:p w:rsidR="00F50C56" w:rsidRDefault="0035660A" w:rsidP="00E104D9">
      <w:pPr>
        <w:spacing w:after="0" w:line="500" w:lineRule="exact"/>
        <w:ind w:leftChars="322" w:left="1411" w:hangingChars="251" w:hanging="70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）参与人应具有独立法人资格，具有独立承担民事责任能力的生产厂商或授权代理商。</w:t>
      </w:r>
    </w:p>
    <w:p w:rsidR="00F50C56" w:rsidRDefault="0035660A" w:rsidP="00E104D9">
      <w:pPr>
        <w:spacing w:after="0" w:line="500" w:lineRule="exact"/>
        <w:ind w:leftChars="322" w:left="1411" w:hangingChars="251" w:hanging="70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）参与人应具</w:t>
      </w:r>
      <w:r>
        <w:rPr>
          <w:rFonts w:ascii="仿宋" w:eastAsia="仿宋" w:hAnsi="仿宋"/>
          <w:color w:val="000000"/>
          <w:sz w:val="28"/>
          <w:szCs w:val="28"/>
        </w:rPr>
        <w:t>有提</w:t>
      </w:r>
      <w:r>
        <w:rPr>
          <w:rFonts w:ascii="仿宋" w:eastAsia="仿宋" w:hAnsi="仿宋" w:hint="eastAsia"/>
          <w:color w:val="000000"/>
          <w:sz w:val="28"/>
          <w:szCs w:val="28"/>
        </w:rPr>
        <w:t>供体育馆设备</w:t>
      </w:r>
      <w:r>
        <w:rPr>
          <w:rFonts w:ascii="仿宋" w:eastAsia="仿宋" w:hAnsi="仿宋"/>
          <w:color w:val="000000"/>
          <w:sz w:val="28"/>
          <w:szCs w:val="28"/>
        </w:rPr>
        <w:t>和服务的资格</w:t>
      </w:r>
      <w:r>
        <w:rPr>
          <w:rFonts w:ascii="仿宋" w:eastAsia="仿宋" w:hAnsi="仿宋" w:hint="eastAsia"/>
          <w:color w:val="000000"/>
          <w:sz w:val="28"/>
          <w:szCs w:val="28"/>
        </w:rPr>
        <w:t>及</w:t>
      </w:r>
      <w:r>
        <w:rPr>
          <w:rFonts w:ascii="仿宋" w:eastAsia="仿宋" w:hAnsi="仿宋"/>
          <w:color w:val="000000"/>
          <w:sz w:val="28"/>
          <w:szCs w:val="28"/>
        </w:rPr>
        <w:t>能力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F50C56" w:rsidRDefault="0035660A" w:rsidP="00E104D9">
      <w:pPr>
        <w:spacing w:after="0" w:line="500" w:lineRule="exact"/>
        <w:ind w:leftChars="322" w:left="1131" w:hangingChars="151" w:hanging="42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）参与人应遵守中国的有关法律、法规和规章的规定。</w:t>
      </w:r>
    </w:p>
    <w:p w:rsidR="00F50C56" w:rsidRDefault="0035660A" w:rsidP="00E104D9">
      <w:pPr>
        <w:spacing w:after="0" w:line="500" w:lineRule="exact"/>
        <w:ind w:leftChars="322" w:left="1411" w:hangingChars="251" w:hanging="70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）参与人具有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年以上（包括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个以上同类项目销售和良好的售后服务应用成功案例</w:t>
      </w:r>
      <w:r>
        <w:rPr>
          <w:rFonts w:ascii="仿宋" w:eastAsia="仿宋" w:hAnsi="仿宋" w:hint="eastAsia"/>
          <w:color w:val="000000"/>
          <w:sz w:val="28"/>
          <w:szCs w:val="28"/>
        </w:rPr>
        <w:t>,</w:t>
      </w:r>
      <w:r>
        <w:rPr>
          <w:rFonts w:ascii="仿宋" w:eastAsia="仿宋" w:hAnsi="仿宋" w:hint="eastAsia"/>
          <w:color w:val="000000"/>
          <w:sz w:val="28"/>
          <w:szCs w:val="28"/>
        </w:rPr>
        <w:t>近三年未发生重大安全或质量事故。</w:t>
      </w:r>
    </w:p>
    <w:p w:rsidR="00F50C56" w:rsidRDefault="0035660A" w:rsidP="00E104D9">
      <w:pPr>
        <w:spacing w:after="0" w:line="500" w:lineRule="exact"/>
        <w:ind w:leftChars="322" w:left="1131" w:hangingChars="151" w:hanging="42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）参与人须有良好的商业信誉和健全的财务制度。</w:t>
      </w:r>
    </w:p>
    <w:p w:rsidR="00F50C56" w:rsidRDefault="0035660A" w:rsidP="00E104D9">
      <w:pPr>
        <w:spacing w:after="0" w:line="500" w:lineRule="exact"/>
        <w:ind w:leftChars="322" w:left="1131" w:hangingChars="151" w:hanging="42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）参与人有依法缴纳税金的良好记录。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磋商文件购买时间：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2021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14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日至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2021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19</w:t>
      </w:r>
      <w:r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（节假日除外）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8:00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至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12:00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、下午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14:30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至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:30;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b/>
          <w:bCs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</w:rPr>
        <w:t>正式磋商文件售价</w:t>
      </w:r>
      <w:r>
        <w:rPr>
          <w:rFonts w:ascii="仿宋" w:eastAsia="仿宋" w:hAnsi="仿宋" w:hint="eastAsia"/>
          <w:sz w:val="28"/>
          <w:szCs w:val="28"/>
        </w:rPr>
        <w:t>800</w:t>
      </w:r>
      <w:r>
        <w:rPr>
          <w:rFonts w:ascii="仿宋" w:eastAsia="仿宋" w:hAnsi="仿宋" w:hint="eastAsia"/>
          <w:sz w:val="28"/>
          <w:szCs w:val="28"/>
        </w:rPr>
        <w:t>元人民币，购买须采用转账形式，磋商文件售出不退，购买须采用转账形式（以参与投标公司的账户），</w:t>
      </w:r>
      <w:r>
        <w:rPr>
          <w:rFonts w:ascii="仿宋" w:eastAsia="仿宋" w:hAnsi="仿宋" w:hint="eastAsia"/>
          <w:b/>
          <w:bCs/>
          <w:sz w:val="28"/>
          <w:szCs w:val="28"/>
        </w:rPr>
        <w:t>并扫描转账单、营业执照及授权书发送至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微信账号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b/>
          <w:bCs/>
          <w:sz w:val="28"/>
          <w:szCs w:val="28"/>
        </w:rPr>
        <w:t>13229405771</w:t>
      </w:r>
      <w:r>
        <w:rPr>
          <w:rFonts w:ascii="仿宋" w:eastAsia="仿宋" w:hAnsi="仿宋" w:hint="eastAsia"/>
          <w:b/>
          <w:bCs/>
          <w:sz w:val="28"/>
          <w:szCs w:val="28"/>
        </w:rPr>
        <w:t>（请备注公司名称</w:t>
      </w:r>
      <w:r>
        <w:rPr>
          <w:rFonts w:ascii="仿宋" w:eastAsia="仿宋" w:hAnsi="仿宋" w:hint="eastAsia"/>
          <w:b/>
          <w:bCs/>
          <w:sz w:val="28"/>
          <w:szCs w:val="28"/>
        </w:rPr>
        <w:t>+</w:t>
      </w:r>
      <w:r>
        <w:rPr>
          <w:rFonts w:ascii="仿宋" w:eastAsia="仿宋" w:hAnsi="仿宋" w:hint="eastAsia"/>
          <w:b/>
          <w:bCs/>
          <w:sz w:val="28"/>
          <w:szCs w:val="28"/>
        </w:rPr>
        <w:t>姓名</w:t>
      </w:r>
      <w:r>
        <w:rPr>
          <w:rFonts w:ascii="仿宋" w:eastAsia="仿宋" w:hAnsi="仿宋" w:hint="eastAsia"/>
          <w:b/>
          <w:bCs/>
          <w:sz w:val="28"/>
          <w:szCs w:val="28"/>
        </w:rPr>
        <w:t>+</w:t>
      </w:r>
      <w:r>
        <w:rPr>
          <w:rFonts w:ascii="仿宋" w:eastAsia="仿宋" w:hAnsi="仿宋" w:hint="eastAsia"/>
          <w:b/>
          <w:bCs/>
          <w:sz w:val="28"/>
          <w:szCs w:val="28"/>
        </w:rPr>
        <w:t>项目名称）。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）响应文件一式三份，只包含产品技术和商务内容，标明所报各种货物的规格型号、材料参数、数量，但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不含产品价格</w:t>
      </w:r>
      <w:r>
        <w:rPr>
          <w:rFonts w:ascii="仿宋" w:eastAsia="仿宋" w:hAnsi="仿宋" w:hint="eastAsia"/>
          <w:b/>
          <w:bCs/>
          <w:sz w:val="28"/>
          <w:szCs w:val="28"/>
        </w:rPr>
        <w:t>。</w:t>
      </w:r>
    </w:p>
    <w:p w:rsidR="00F50C56" w:rsidRDefault="0035660A">
      <w:pPr>
        <w:widowControl w:val="0"/>
        <w:numPr>
          <w:ilvl w:val="0"/>
          <w:numId w:val="2"/>
        </w:numPr>
        <w:spacing w:after="0" w:line="500" w:lineRule="exact"/>
        <w:ind w:leftChars="445" w:left="979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价格单独封装，一式三份。按《竞争性磋商货物一览表》详细报价，标明所报各种货物的规格型号、材料参数、数量和金额。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响应文件递交截止时间：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11:00</w:t>
      </w:r>
      <w:r>
        <w:rPr>
          <w:rFonts w:ascii="仿宋" w:eastAsia="仿宋" w:hAnsi="仿宋" w:hint="eastAsia"/>
          <w:sz w:val="28"/>
          <w:szCs w:val="28"/>
        </w:rPr>
        <w:t>前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磋商文件购买及响应文件递交地点：</w:t>
      </w:r>
    </w:p>
    <w:p w:rsidR="00F50C56" w:rsidRDefault="0035660A">
      <w:pPr>
        <w:spacing w:after="0" w:line="500" w:lineRule="exact"/>
        <w:ind w:left="83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广州市增城区朱村街朱村大道东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432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号广州应用科技学院资产管理与采购处办公室。</w:t>
      </w:r>
    </w:p>
    <w:p w:rsidR="00F50C56" w:rsidRDefault="0035660A">
      <w:pPr>
        <w:spacing w:after="0" w:line="500" w:lineRule="exact"/>
        <w:ind w:left="83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联系人：袁艳莲，电话：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13229405771</w:t>
      </w:r>
    </w:p>
    <w:p w:rsidR="00F50C56" w:rsidRDefault="0035660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现场踏勘联系人：彭凌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15913126698</w:t>
      </w:r>
    </w:p>
    <w:p w:rsidR="00F50C56" w:rsidRDefault="0035660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正式磋商时间及地点：</w:t>
      </w:r>
    </w:p>
    <w:p w:rsidR="00F50C56" w:rsidRDefault="0035660A">
      <w:pPr>
        <w:spacing w:after="0" w:line="500" w:lineRule="exact"/>
        <w:ind w:left="839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正式磋商时间：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0</w:t>
      </w:r>
      <w:r>
        <w:rPr>
          <w:rFonts w:ascii="仿宋" w:eastAsia="仿宋" w:hAnsi="仿宋" w:hint="eastAsia"/>
          <w:color w:val="FF0000"/>
          <w:sz w:val="28"/>
          <w:szCs w:val="28"/>
        </w:rPr>
        <w:t>21</w:t>
      </w:r>
      <w:r>
        <w:rPr>
          <w:rFonts w:ascii="仿宋" w:eastAsia="仿宋" w:hAnsi="仿宋" w:hint="eastAsia"/>
          <w:color w:val="FF0000"/>
          <w:sz w:val="28"/>
          <w:szCs w:val="28"/>
        </w:rPr>
        <w:t>年</w:t>
      </w:r>
      <w:r>
        <w:rPr>
          <w:rFonts w:ascii="仿宋" w:eastAsia="仿宋" w:hAnsi="仿宋" w:hint="eastAsia"/>
          <w:color w:val="FF0000"/>
          <w:sz w:val="28"/>
          <w:szCs w:val="28"/>
        </w:rPr>
        <w:t>7</w:t>
      </w:r>
      <w:r>
        <w:rPr>
          <w:rFonts w:ascii="仿宋" w:eastAsia="仿宋" w:hAnsi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hint="eastAsia"/>
          <w:color w:val="FF0000"/>
          <w:sz w:val="28"/>
          <w:szCs w:val="28"/>
        </w:rPr>
        <w:t>22</w:t>
      </w:r>
      <w:r>
        <w:rPr>
          <w:rFonts w:ascii="仿宋" w:eastAsia="仿宋" w:hAnsi="仿宋" w:hint="eastAsia"/>
          <w:color w:val="FF0000"/>
          <w:sz w:val="28"/>
          <w:szCs w:val="28"/>
        </w:rPr>
        <w:t>日下午</w:t>
      </w:r>
      <w:r>
        <w:rPr>
          <w:rFonts w:ascii="仿宋" w:eastAsia="仿宋" w:hAnsi="仿宋" w:hint="eastAsia"/>
          <w:color w:val="FF0000"/>
          <w:sz w:val="28"/>
          <w:szCs w:val="28"/>
        </w:rPr>
        <w:t>2:30</w:t>
      </w:r>
    </w:p>
    <w:p w:rsidR="00F50C56" w:rsidRDefault="0035660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正式磋商地点：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广州市增城区朱村街朱村大道东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432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号广州应用科技学院</w:t>
      </w:r>
    </w:p>
    <w:p w:rsidR="00F50C56" w:rsidRPr="00E104D9" w:rsidRDefault="0035660A" w:rsidP="00E104D9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参加本项目的参与人须在规定的时间内</w:t>
      </w:r>
      <w:proofErr w:type="gramStart"/>
      <w:r>
        <w:rPr>
          <w:rFonts w:ascii="仿宋" w:eastAsia="仿宋" w:hAnsi="仿宋" w:hint="eastAsia"/>
          <w:sz w:val="28"/>
          <w:szCs w:val="28"/>
        </w:rPr>
        <w:t>购买磋商</w:t>
      </w:r>
      <w:proofErr w:type="gramEnd"/>
      <w:r>
        <w:rPr>
          <w:rFonts w:ascii="仿宋" w:eastAsia="仿宋" w:hAnsi="仿宋" w:hint="eastAsia"/>
          <w:sz w:val="28"/>
          <w:szCs w:val="28"/>
        </w:rPr>
        <w:t>文件，本项目不接受未</w:t>
      </w:r>
      <w:proofErr w:type="gramStart"/>
      <w:r>
        <w:rPr>
          <w:rFonts w:ascii="仿宋" w:eastAsia="仿宋" w:hAnsi="仿宋" w:hint="eastAsia"/>
          <w:sz w:val="28"/>
          <w:szCs w:val="28"/>
        </w:rPr>
        <w:t>购买磋商</w:t>
      </w:r>
      <w:proofErr w:type="gramEnd"/>
      <w:r>
        <w:rPr>
          <w:rFonts w:ascii="仿宋" w:eastAsia="仿宋" w:hAnsi="仿宋" w:hint="eastAsia"/>
          <w:sz w:val="28"/>
          <w:szCs w:val="28"/>
        </w:rPr>
        <w:t>文件供应商的参与，且不予以书面通知磋商文件补充内容等。</w:t>
      </w:r>
      <w:r>
        <w:rPr>
          <w:rFonts w:ascii="仿宋" w:eastAsia="仿宋" w:hAnsi="仿宋" w:hint="eastAsia"/>
          <w:sz w:val="28"/>
          <w:szCs w:val="28"/>
        </w:rPr>
        <w:t>本项目分包一、包二，</w:t>
      </w:r>
      <w:r w:rsidR="00E104D9" w:rsidRPr="00A20FB4">
        <w:rPr>
          <w:rFonts w:ascii="仿宋" w:eastAsia="仿宋" w:hAnsi="仿宋" w:hint="eastAsia"/>
          <w:sz w:val="28"/>
          <w:szCs w:val="28"/>
        </w:rPr>
        <w:t>需两个包同时报价，不接受只报一个包。</w:t>
      </w:r>
      <w:r w:rsidR="00E104D9">
        <w:rPr>
          <w:rFonts w:ascii="仿宋" w:eastAsia="仿宋" w:hAnsi="仿宋" w:hint="eastAsia"/>
          <w:sz w:val="28"/>
          <w:szCs w:val="28"/>
        </w:rPr>
        <w:t>校方有权选择各包供应商。</w:t>
      </w:r>
      <w:bookmarkStart w:id="1" w:name="_GoBack"/>
      <w:bookmarkEnd w:id="1"/>
    </w:p>
    <w:p w:rsidR="00F50C56" w:rsidRDefault="0035660A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本项目需缴纳磋商保证金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万元，成交参与人磋商保证金自动转为履约质保金，履约质保金在验收合格日算起二十个工作日内无息退还，未成交参与人的磋商保证金，将按竞争性磋商文件规定在确定成交参与人成交通知书发出之后，二十个工作日办理原额无息退还手续。</w:t>
      </w:r>
    </w:p>
    <w:p w:rsidR="00F50C56" w:rsidRDefault="0035660A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本项目监督投诉部门：中教集团内控部；投诉电话：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0791-88102608</w:t>
      </w:r>
      <w:r>
        <w:rPr>
          <w:rFonts w:ascii="仿宋" w:eastAsia="仿宋" w:hAnsi="仿宋" w:hint="eastAsia"/>
          <w:b/>
          <w:bCs/>
          <w:sz w:val="28"/>
          <w:szCs w:val="28"/>
        </w:rPr>
        <w:t>；</w:t>
      </w:r>
    </w:p>
    <w:p w:rsidR="00F50C56" w:rsidRDefault="0035660A">
      <w:pPr>
        <w:spacing w:after="0" w:line="52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投诉邮箱：</w:t>
      </w:r>
      <w:r>
        <w:rPr>
          <w:rFonts w:ascii="仿宋" w:eastAsia="仿宋" w:hAnsi="仿宋" w:hint="eastAsia"/>
          <w:b/>
          <w:bCs/>
          <w:sz w:val="28"/>
          <w:szCs w:val="28"/>
        </w:rPr>
        <w:t>Neikongbu@educationgroup.cn</w:t>
      </w:r>
    </w:p>
    <w:p w:rsidR="00F50C56" w:rsidRDefault="0035660A">
      <w:pPr>
        <w:spacing w:after="0" w:line="52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本项目最终成交结果会在中教集团后勤贤知平台“中标信息公示”板块公示，网址：</w:t>
      </w:r>
      <w:r>
        <w:rPr>
          <w:rFonts w:ascii="仿宋" w:eastAsia="仿宋" w:hAnsi="仿宋" w:hint="eastAsia"/>
          <w:b/>
          <w:bCs/>
          <w:sz w:val="28"/>
          <w:szCs w:val="28"/>
        </w:rPr>
        <w:t>www.ceghqxz.com</w:t>
      </w:r>
    </w:p>
    <w:p w:rsidR="00F50C56" w:rsidRDefault="0035660A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磋商文件购买及保证金汇</w:t>
      </w:r>
      <w:r>
        <w:rPr>
          <w:rFonts w:ascii="仿宋" w:eastAsia="仿宋" w:hAnsi="仿宋" w:hint="eastAsia"/>
          <w:sz w:val="28"/>
          <w:szCs w:val="28"/>
        </w:rPr>
        <w:t>款账号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F50C56" w:rsidRDefault="0035660A">
      <w:pPr>
        <w:widowControl w:val="0"/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开户名称：广州应用科技学院</w:t>
      </w:r>
    </w:p>
    <w:p w:rsidR="00F50C56" w:rsidRDefault="0035660A">
      <w:pPr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3662 7700 1000 0455 89</w:t>
      </w:r>
    </w:p>
    <w:p w:rsidR="00F50C56" w:rsidRDefault="0035660A">
      <w:pPr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开户银行：广州农村商业银行荔城支行</w:t>
      </w:r>
      <w:bookmarkEnd w:id="0"/>
    </w:p>
    <w:p w:rsidR="00F50C56" w:rsidRDefault="0035660A">
      <w:pPr>
        <w:spacing w:line="500" w:lineRule="exact"/>
        <w:ind w:firstLineChars="2250" w:firstLine="6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广州应用科技学院</w:t>
      </w:r>
    </w:p>
    <w:p w:rsidR="00F50C56" w:rsidRDefault="0035660A">
      <w:pPr>
        <w:spacing w:line="500" w:lineRule="exact"/>
        <w:ind w:firstLineChars="2250" w:firstLine="6300"/>
        <w:jc w:val="right"/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07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50C56">
      <w:headerReference w:type="default" r:id="rId9"/>
      <w:footerReference w:type="default" r:id="rId10"/>
      <w:pgSz w:w="11906" w:h="16838"/>
      <w:pgMar w:top="1134" w:right="1134" w:bottom="1134" w:left="1134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0A" w:rsidRDefault="0035660A">
      <w:pPr>
        <w:spacing w:after="0" w:line="240" w:lineRule="auto"/>
      </w:pPr>
      <w:r>
        <w:separator/>
      </w:r>
    </w:p>
  </w:endnote>
  <w:endnote w:type="continuationSeparator" w:id="0">
    <w:p w:rsidR="0035660A" w:rsidRDefault="0035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56" w:rsidRDefault="0035660A">
    <w:pPr>
      <w:pStyle w:val="a4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:rsidR="00F50C56" w:rsidRDefault="00F50C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0A" w:rsidRDefault="0035660A">
      <w:pPr>
        <w:spacing w:after="0" w:line="240" w:lineRule="auto"/>
      </w:pPr>
      <w:r>
        <w:separator/>
      </w:r>
    </w:p>
  </w:footnote>
  <w:footnote w:type="continuationSeparator" w:id="0">
    <w:p w:rsidR="0035660A" w:rsidRDefault="0035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56" w:rsidRDefault="0035660A">
    <w:pPr>
      <w:pStyle w:val="a5"/>
    </w:pPr>
    <w:r>
      <w:rPr>
        <w:rFonts w:ascii="仿宋" w:eastAsia="仿宋" w:hAnsi="仿宋" w:cs="仿宋" w:hint="eastAsia"/>
        <w:sz w:val="22"/>
        <w:szCs w:val="22"/>
      </w:rPr>
      <w:t>广州应用科技学院</w:t>
    </w:r>
    <w:r>
      <w:rPr>
        <w:rFonts w:ascii="仿宋" w:eastAsia="仿宋" w:hAnsi="仿宋" w:cs="仿宋" w:hint="eastAsia"/>
        <w:sz w:val="22"/>
        <w:szCs w:val="22"/>
      </w:rPr>
      <w:t>关于肇庆校区体育馆设备采购项目</w:t>
    </w:r>
    <w:r>
      <w:rPr>
        <w:rFonts w:ascii="仿宋" w:eastAsia="仿宋" w:hAnsi="仿宋" w:cs="仿宋" w:hint="eastAsia"/>
        <w:sz w:val="22"/>
        <w:szCs w:val="22"/>
      </w:rPr>
      <w:t>（</w:t>
    </w:r>
    <w:r>
      <w:rPr>
        <w:rFonts w:ascii="仿宋" w:eastAsia="仿宋" w:hAnsi="仿宋" w:cs="仿宋" w:hint="eastAsia"/>
        <w:sz w:val="22"/>
        <w:szCs w:val="22"/>
      </w:rPr>
      <w:t>项目编号：</w:t>
    </w:r>
    <w:r>
      <w:rPr>
        <w:rFonts w:ascii="仿宋" w:eastAsia="仿宋" w:hAnsi="仿宋" w:cs="仿宋" w:hint="eastAsia"/>
        <w:sz w:val="22"/>
        <w:szCs w:val="22"/>
      </w:rPr>
      <w:t>A-ZB2021-37</w:t>
    </w:r>
    <w:r>
      <w:rPr>
        <w:rFonts w:ascii="仿宋" w:eastAsia="仿宋" w:hAnsi="仿宋" w:cs="仿宋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8B5C38"/>
    <w:multiLevelType w:val="singleLevel"/>
    <w:tmpl w:val="888B5C38"/>
    <w:lvl w:ilvl="0">
      <w:start w:val="2"/>
      <w:numFmt w:val="decimal"/>
      <w:suff w:val="nothing"/>
      <w:lvlText w:val="（%1）"/>
      <w:lvlJc w:val="left"/>
    </w:lvl>
  </w:abstractNum>
  <w:abstractNum w:abstractNumId="1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35660A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104D9"/>
    <w:rsid w:val="00E40ADD"/>
    <w:rsid w:val="00ED48A0"/>
    <w:rsid w:val="00F40885"/>
    <w:rsid w:val="00F50C56"/>
    <w:rsid w:val="07181F99"/>
    <w:rsid w:val="08CC5158"/>
    <w:rsid w:val="0B763D93"/>
    <w:rsid w:val="0EDC290D"/>
    <w:rsid w:val="116346F2"/>
    <w:rsid w:val="12212E7C"/>
    <w:rsid w:val="1F4E3EA0"/>
    <w:rsid w:val="24B70E50"/>
    <w:rsid w:val="27773814"/>
    <w:rsid w:val="2BAD1CC5"/>
    <w:rsid w:val="425E23A7"/>
    <w:rsid w:val="504211B4"/>
    <w:rsid w:val="50597BDC"/>
    <w:rsid w:val="54D800A5"/>
    <w:rsid w:val="57E70213"/>
    <w:rsid w:val="6407124E"/>
    <w:rsid w:val="6E040F13"/>
    <w:rsid w:val="6E466822"/>
    <w:rsid w:val="7AC830B8"/>
    <w:rsid w:val="7CE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character" w:styleId="a9">
    <w:name w:val="Emphasis"/>
    <w:basedOn w:val="a0"/>
    <w:uiPriority w:val="20"/>
    <w:qFormat/>
    <w:rPr>
      <w:i/>
      <w:iCs/>
      <w:color w:val="auto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qFormat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qFormat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qFormat/>
    <w:rPr>
      <w:i/>
      <w:iCs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1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pPr>
      <w:jc w:val="both"/>
    </w:pPr>
    <w:rPr>
      <w:sz w:val="22"/>
      <w:szCs w:val="22"/>
    </w:rPr>
  </w:style>
  <w:style w:type="paragraph" w:styleId="ab">
    <w:name w:val="Quote"/>
    <w:basedOn w:val="a"/>
    <w:next w:val="a"/>
    <w:link w:val="Char3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3">
    <w:name w:val="引用 Char"/>
    <w:basedOn w:val="a0"/>
    <w:link w:val="ab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4">
    <w:name w:val="明显引用 Char"/>
    <w:basedOn w:val="a0"/>
    <w:link w:val="ac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0">
    <w:name w:val="不明显强调1"/>
    <w:basedOn w:val="a0"/>
    <w:uiPriority w:val="19"/>
    <w:qFormat/>
    <w:rPr>
      <w:i/>
      <w:iCs/>
      <w:color w:val="auto"/>
    </w:rPr>
  </w:style>
  <w:style w:type="character" w:customStyle="1" w:styleId="11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2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4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character" w:styleId="a9">
    <w:name w:val="Emphasis"/>
    <w:basedOn w:val="a0"/>
    <w:uiPriority w:val="20"/>
    <w:qFormat/>
    <w:rPr>
      <w:i/>
      <w:iCs/>
      <w:color w:val="auto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qFormat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qFormat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qFormat/>
    <w:rPr>
      <w:i/>
      <w:iCs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1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pPr>
      <w:jc w:val="both"/>
    </w:pPr>
    <w:rPr>
      <w:sz w:val="22"/>
      <w:szCs w:val="22"/>
    </w:rPr>
  </w:style>
  <w:style w:type="paragraph" w:styleId="ab">
    <w:name w:val="Quote"/>
    <w:basedOn w:val="a"/>
    <w:next w:val="a"/>
    <w:link w:val="Char3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3">
    <w:name w:val="引用 Char"/>
    <w:basedOn w:val="a0"/>
    <w:link w:val="ab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4">
    <w:name w:val="明显引用 Char"/>
    <w:basedOn w:val="a0"/>
    <w:link w:val="ac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0">
    <w:name w:val="不明显强调1"/>
    <w:basedOn w:val="a0"/>
    <w:uiPriority w:val="19"/>
    <w:qFormat/>
    <w:rPr>
      <w:i/>
      <w:iCs/>
      <w:color w:val="auto"/>
    </w:rPr>
  </w:style>
  <w:style w:type="character" w:customStyle="1" w:styleId="11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2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4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sontan</cp:lastModifiedBy>
  <cp:revision>2</cp:revision>
  <dcterms:created xsi:type="dcterms:W3CDTF">2021-07-14T06:02:00Z</dcterms:created>
  <dcterms:modified xsi:type="dcterms:W3CDTF">2021-07-14T06:02:00Z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E299A378E82C47D2A5BB99403A7848F1</vt:lpwstr>
  </property>
</Properties>
</file>