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41" w:rsidRDefault="00FF3341" w:rsidP="00FF3341">
      <w:pPr>
        <w:spacing w:line="500" w:lineRule="exact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F05677">
        <w:rPr>
          <w:rFonts w:ascii="仿宋" w:eastAsia="仿宋" w:hAnsi="仿宋" w:hint="eastAsia"/>
          <w:b/>
          <w:color w:val="000000" w:themeColor="text1"/>
          <w:sz w:val="36"/>
          <w:szCs w:val="36"/>
        </w:rPr>
        <w:t>广东白云学院及广州应用科技学院肇庆校区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等三校</w:t>
      </w:r>
    </w:p>
    <w:p w:rsidR="00FF3341" w:rsidRPr="00F05677" w:rsidRDefault="00FF3341" w:rsidP="00FF3341">
      <w:pPr>
        <w:spacing w:line="500" w:lineRule="exact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F05677">
        <w:rPr>
          <w:rFonts w:ascii="仿宋" w:eastAsia="仿宋" w:hAnsi="仿宋" w:hint="eastAsia"/>
          <w:b/>
          <w:color w:val="000000" w:themeColor="text1"/>
          <w:sz w:val="36"/>
          <w:szCs w:val="36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多媒体</w:t>
      </w:r>
      <w:r w:rsidRPr="00F05677">
        <w:rPr>
          <w:rFonts w:ascii="仿宋" w:eastAsia="仿宋" w:hAnsi="仿宋" w:hint="eastAsia"/>
          <w:b/>
          <w:color w:val="000000" w:themeColor="text1"/>
          <w:sz w:val="36"/>
          <w:szCs w:val="36"/>
        </w:rPr>
        <w:t>设备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联合</w:t>
      </w:r>
      <w:r w:rsidRPr="00F05677">
        <w:rPr>
          <w:rFonts w:ascii="仿宋" w:eastAsia="仿宋" w:hAnsi="仿宋" w:hint="eastAsia"/>
          <w:b/>
          <w:color w:val="000000" w:themeColor="text1"/>
          <w:sz w:val="36"/>
          <w:szCs w:val="36"/>
        </w:rPr>
        <w:t>采购项目</w:t>
      </w:r>
      <w:r w:rsidR="00B50F4A">
        <w:rPr>
          <w:rFonts w:ascii="仿宋" w:eastAsia="仿宋" w:hAnsi="仿宋" w:hint="eastAsia"/>
          <w:b/>
          <w:color w:val="000000" w:themeColor="text1"/>
          <w:sz w:val="36"/>
          <w:szCs w:val="36"/>
        </w:rPr>
        <w:t>竞争性磋商公告</w:t>
      </w:r>
    </w:p>
    <w:p w:rsidR="003E2FF8" w:rsidRDefault="003E2FF8" w:rsidP="00FF3341">
      <w:pPr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:rsidR="00A708E4" w:rsidRDefault="00A708E4" w:rsidP="00A708E4">
      <w:pPr>
        <w:spacing w:line="5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bookmarkStart w:id="0" w:name="_Hlk10840310"/>
      <w:r>
        <w:rPr>
          <w:rFonts w:ascii="仿宋" w:eastAsia="仿宋" w:hAnsi="仿宋" w:cs="Times New Roman" w:hint="eastAsia"/>
          <w:sz w:val="28"/>
          <w:szCs w:val="28"/>
        </w:rPr>
        <w:t>根据公开、公平、公正的原则，广东白云学院、广州应用科技学院肇庆校区及广州松田职业学院依据建设需求，现将三校多媒体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设备</w:t>
      </w:r>
      <w:r>
        <w:rPr>
          <w:rFonts w:ascii="仿宋" w:eastAsia="仿宋" w:hAnsi="仿宋" w:cs="Times New Roman" w:hint="eastAsia"/>
          <w:sz w:val="28"/>
          <w:szCs w:val="28"/>
        </w:rPr>
        <w:t>进行采购竞争性磋商，邀请符合资格且国内有意向商家参与。</w:t>
      </w:r>
    </w:p>
    <w:p w:rsidR="00A708E4" w:rsidRDefault="00A708E4" w:rsidP="00A708E4">
      <w:pPr>
        <w:numPr>
          <w:ilvl w:val="1"/>
          <w:numId w:val="1"/>
        </w:num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磋商编号：A-CS2021-23</w:t>
      </w:r>
    </w:p>
    <w:p w:rsidR="00A708E4" w:rsidRDefault="00A708E4" w:rsidP="00A708E4">
      <w:pPr>
        <w:numPr>
          <w:ilvl w:val="1"/>
          <w:numId w:val="1"/>
        </w:numPr>
        <w:spacing w:line="44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磋商货物名称：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多媒体设备</w:t>
      </w:r>
    </w:p>
    <w:p w:rsidR="00A708E4" w:rsidRDefault="00A708E4" w:rsidP="00A708E4">
      <w:pPr>
        <w:numPr>
          <w:ilvl w:val="1"/>
          <w:numId w:val="1"/>
        </w:numPr>
        <w:spacing w:line="500" w:lineRule="exac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数量及主要技术要求: 多媒体讲台</w:t>
      </w:r>
      <w:r w:rsidR="009C37B3">
        <w:rPr>
          <w:rFonts w:ascii="仿宋" w:eastAsia="仿宋" w:hAnsi="仿宋" w:hint="eastAsia"/>
          <w:sz w:val="28"/>
          <w:szCs w:val="28"/>
        </w:rPr>
        <w:t>204</w:t>
      </w:r>
      <w:r>
        <w:rPr>
          <w:rFonts w:ascii="仿宋" w:eastAsia="仿宋" w:hAnsi="仿宋" w:hint="eastAsia"/>
          <w:sz w:val="28"/>
          <w:szCs w:val="28"/>
        </w:rPr>
        <w:t>张；智慧管理中控</w:t>
      </w:r>
      <w:r w:rsidR="00855B34">
        <w:rPr>
          <w:rFonts w:ascii="仿宋" w:eastAsia="仿宋" w:hAnsi="仿宋" w:hint="eastAsia"/>
          <w:sz w:val="28"/>
          <w:szCs w:val="28"/>
        </w:rPr>
        <w:t>227</w:t>
      </w:r>
      <w:r>
        <w:rPr>
          <w:rFonts w:ascii="仿宋" w:eastAsia="仿宋" w:hAnsi="仿宋" w:hint="eastAsia"/>
          <w:sz w:val="28"/>
          <w:szCs w:val="28"/>
        </w:rPr>
        <w:t>套等设备。详见《竞争性磋商货物一览表》。</w:t>
      </w:r>
    </w:p>
    <w:p w:rsidR="00A708E4" w:rsidRDefault="00A708E4" w:rsidP="00A708E4">
      <w:pPr>
        <w:numPr>
          <w:ilvl w:val="1"/>
          <w:numId w:val="1"/>
        </w:num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参与人资格标准：</w:t>
      </w:r>
      <w:bookmarkStart w:id="1" w:name="_GoBack"/>
      <w:bookmarkEnd w:id="1"/>
    </w:p>
    <w:p w:rsidR="00A708E4" w:rsidRDefault="00A708E4" w:rsidP="00A708E4">
      <w:pPr>
        <w:spacing w:line="500" w:lineRule="exact"/>
        <w:ind w:leftChars="322" w:left="1379" w:hangingChars="251" w:hanging="70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（1）参与人应具有独立法人资格，具有独立承担民事责任能力的生产厂商或授权代理商。</w:t>
      </w:r>
    </w:p>
    <w:p w:rsidR="00A708E4" w:rsidRDefault="00A708E4" w:rsidP="00A708E4">
      <w:pPr>
        <w:spacing w:line="500" w:lineRule="exact"/>
        <w:ind w:leftChars="322" w:left="1379" w:hangingChars="251" w:hanging="70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（2）参与人</w:t>
      </w:r>
      <w:r>
        <w:rPr>
          <w:rFonts w:ascii="仿宋" w:eastAsia="仿宋" w:hAnsi="仿宋" w:hint="eastAsia"/>
          <w:sz w:val="28"/>
          <w:szCs w:val="28"/>
        </w:rPr>
        <w:t>应具</w:t>
      </w:r>
      <w:r>
        <w:rPr>
          <w:rFonts w:ascii="仿宋" w:eastAsia="仿宋" w:hAnsi="仿宋"/>
          <w:sz w:val="28"/>
          <w:szCs w:val="28"/>
        </w:rPr>
        <w:t>有</w:t>
      </w:r>
      <w:r>
        <w:rPr>
          <w:rFonts w:ascii="仿宋" w:eastAsia="仿宋" w:hAnsi="仿宋"/>
          <w:color w:val="000000"/>
          <w:sz w:val="28"/>
          <w:szCs w:val="28"/>
        </w:rPr>
        <w:t>提</w:t>
      </w:r>
      <w:r>
        <w:rPr>
          <w:rFonts w:ascii="仿宋" w:eastAsia="仿宋" w:hAnsi="仿宋" w:hint="eastAsia"/>
          <w:color w:val="000000"/>
          <w:sz w:val="28"/>
          <w:szCs w:val="28"/>
        </w:rPr>
        <w:t>供</w:t>
      </w:r>
      <w:r>
        <w:rPr>
          <w:rFonts w:ascii="仿宋" w:eastAsia="仿宋" w:hAnsi="仿宋" w:hint="eastAsia"/>
          <w:sz w:val="28"/>
          <w:szCs w:val="28"/>
        </w:rPr>
        <w:t>语多媒体设备类采购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设备</w:t>
      </w:r>
      <w:r>
        <w:rPr>
          <w:rFonts w:ascii="仿宋" w:eastAsia="仿宋" w:hAnsi="仿宋"/>
          <w:color w:val="000000"/>
          <w:sz w:val="28"/>
          <w:szCs w:val="28"/>
        </w:rPr>
        <w:t>和服务的资格</w:t>
      </w:r>
      <w:r>
        <w:rPr>
          <w:rFonts w:ascii="仿宋" w:eastAsia="仿宋" w:hAnsi="仿宋" w:hint="eastAsia"/>
          <w:color w:val="000000"/>
          <w:sz w:val="28"/>
          <w:szCs w:val="28"/>
        </w:rPr>
        <w:t>及</w:t>
      </w:r>
      <w:r>
        <w:rPr>
          <w:rFonts w:ascii="仿宋" w:eastAsia="仿宋" w:hAnsi="仿宋"/>
          <w:color w:val="000000"/>
          <w:sz w:val="28"/>
          <w:szCs w:val="28"/>
        </w:rPr>
        <w:t>能力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A708E4" w:rsidRDefault="00A708E4" w:rsidP="00A708E4">
      <w:pPr>
        <w:spacing w:line="500" w:lineRule="exact"/>
        <w:ind w:leftChars="322" w:left="1099" w:hangingChars="151" w:hanging="42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（3）参与人应遵守中国的有关法律、法规和规章的规定。</w:t>
      </w:r>
    </w:p>
    <w:p w:rsidR="00A708E4" w:rsidRDefault="00A708E4" w:rsidP="00A708E4">
      <w:pPr>
        <w:spacing w:line="500" w:lineRule="exact"/>
        <w:ind w:leftChars="322" w:left="1379" w:hangingChars="251" w:hanging="70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（4）参与人具</w:t>
      </w:r>
      <w:r>
        <w:rPr>
          <w:rFonts w:ascii="仿宋" w:eastAsia="仿宋" w:hAnsi="仿宋" w:hint="eastAsia"/>
          <w:sz w:val="28"/>
          <w:szCs w:val="28"/>
        </w:rPr>
        <w:t>有两年以上（包括两年）三个以上同类项目</w:t>
      </w:r>
      <w:r>
        <w:rPr>
          <w:rFonts w:ascii="仿宋" w:eastAsia="仿宋" w:hAnsi="仿宋" w:hint="eastAsia"/>
          <w:color w:val="000000"/>
          <w:sz w:val="28"/>
          <w:szCs w:val="28"/>
        </w:rPr>
        <w:t>销售和良好的售后服务应用成功案例,近两年未发生重大安全或质量事故。</w:t>
      </w:r>
    </w:p>
    <w:p w:rsidR="00A708E4" w:rsidRDefault="00A708E4" w:rsidP="00A708E4">
      <w:pPr>
        <w:spacing w:line="500" w:lineRule="exact"/>
        <w:ind w:leftChars="322" w:left="1099" w:hangingChars="151" w:hanging="42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（5）参与人须有良好的商业信誉和健全的财务制度。</w:t>
      </w:r>
    </w:p>
    <w:p w:rsidR="00A708E4" w:rsidRDefault="00A708E4" w:rsidP="00A708E4">
      <w:pPr>
        <w:spacing w:line="500" w:lineRule="exact"/>
        <w:ind w:leftChars="322" w:left="1099" w:hangingChars="151" w:hanging="423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（6）参与人有依法缴纳税金的良好记录。</w:t>
      </w:r>
    </w:p>
    <w:p w:rsidR="00A708E4" w:rsidRDefault="00A708E4" w:rsidP="00A708E4">
      <w:pPr>
        <w:numPr>
          <w:ilvl w:val="1"/>
          <w:numId w:val="1"/>
        </w:num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磋商文件购买时间：2021年06月16日至2021年06月22日（节假日除外）上午8:00至12:00、下午14:30至1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:30;</w:t>
      </w:r>
    </w:p>
    <w:p w:rsidR="00A708E4" w:rsidRDefault="00A708E4" w:rsidP="00A708E4">
      <w:pPr>
        <w:numPr>
          <w:ilvl w:val="1"/>
          <w:numId w:val="1"/>
        </w:num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正式磋商文件售价800元人民币，购买须采用对公转账形式，磋商文件售出不退。</w:t>
      </w:r>
    </w:p>
    <w:p w:rsidR="00A708E4" w:rsidRDefault="00A708E4" w:rsidP="00A708E4">
      <w:pPr>
        <w:numPr>
          <w:ilvl w:val="1"/>
          <w:numId w:val="1"/>
        </w:numPr>
        <w:spacing w:line="5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响应文件递交截止时间：2021年06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下午16：00前</w:t>
      </w:r>
    </w:p>
    <w:p w:rsidR="00A708E4" w:rsidRDefault="00A708E4" w:rsidP="00A708E4">
      <w:pPr>
        <w:numPr>
          <w:ilvl w:val="1"/>
          <w:numId w:val="1"/>
        </w:num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磋商文件购买及响应文件递交地点：</w:t>
      </w:r>
    </w:p>
    <w:p w:rsidR="00A708E4" w:rsidRDefault="00A708E4" w:rsidP="00A708E4">
      <w:pPr>
        <w:spacing w:line="44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地点：广州市白云区江高镇田南路13号</w:t>
      </w:r>
    </w:p>
    <w:p w:rsidR="00A708E4" w:rsidRDefault="00A708E4" w:rsidP="00A708E4">
      <w:pPr>
        <w:spacing w:line="50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李树泽</w:t>
      </w:r>
      <w:r>
        <w:rPr>
          <w:rFonts w:ascii="仿宋" w:eastAsia="仿宋" w:hAnsi="仿宋" w:hint="eastAsia"/>
          <w:sz w:val="28"/>
          <w:szCs w:val="28"/>
        </w:rPr>
        <w:t>，电话：13416175669</w:t>
      </w:r>
    </w:p>
    <w:p w:rsidR="00A708E4" w:rsidRDefault="00A708E4" w:rsidP="00A708E4">
      <w:pPr>
        <w:spacing w:line="50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正式磋商时间及地点：</w:t>
      </w:r>
    </w:p>
    <w:p w:rsidR="00A708E4" w:rsidRDefault="00A708E4" w:rsidP="00A708E4">
      <w:pPr>
        <w:spacing w:line="44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正式磋商时间：2021年06月29日上午9：30</w:t>
      </w:r>
    </w:p>
    <w:p w:rsidR="00A708E4" w:rsidRDefault="00A708E4" w:rsidP="00A708E4">
      <w:pPr>
        <w:spacing w:line="44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正式磋商地点：广州市白云区九佛西路280号</w:t>
      </w:r>
    </w:p>
    <w:p w:rsidR="00A708E4" w:rsidRDefault="00A708E4" w:rsidP="00A708E4">
      <w:pPr>
        <w:pStyle w:val="a6"/>
        <w:numPr>
          <w:ilvl w:val="1"/>
          <w:numId w:val="1"/>
        </w:numPr>
        <w:spacing w:after="0" w:line="50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参加本项目的参与人须在规定的时间内到指定地点</w:t>
      </w:r>
      <w:proofErr w:type="gramStart"/>
      <w:r>
        <w:rPr>
          <w:rFonts w:ascii="仿宋" w:eastAsia="仿宋" w:hAnsi="仿宋" w:hint="eastAsia"/>
          <w:sz w:val="28"/>
          <w:szCs w:val="28"/>
        </w:rPr>
        <w:t>购买磋商</w:t>
      </w:r>
      <w:proofErr w:type="gramEnd"/>
      <w:r>
        <w:rPr>
          <w:rFonts w:ascii="仿宋" w:eastAsia="仿宋" w:hAnsi="仿宋" w:hint="eastAsia"/>
          <w:sz w:val="28"/>
          <w:szCs w:val="28"/>
        </w:rPr>
        <w:t>文件，本项目不接受未</w:t>
      </w:r>
      <w:proofErr w:type="gramStart"/>
      <w:r>
        <w:rPr>
          <w:rFonts w:ascii="仿宋" w:eastAsia="仿宋" w:hAnsi="仿宋" w:hint="eastAsia"/>
          <w:sz w:val="28"/>
          <w:szCs w:val="28"/>
        </w:rPr>
        <w:t>购买磋商</w:t>
      </w:r>
      <w:proofErr w:type="gramEnd"/>
      <w:r>
        <w:rPr>
          <w:rFonts w:ascii="仿宋" w:eastAsia="仿宋" w:hAnsi="仿宋" w:hint="eastAsia"/>
          <w:sz w:val="28"/>
          <w:szCs w:val="28"/>
        </w:rPr>
        <w:t>文件供应商的参与，且不予以书面通知磋商文件补充内容等。</w:t>
      </w:r>
    </w:p>
    <w:p w:rsidR="00A708E4" w:rsidRDefault="00A708E4" w:rsidP="00A708E4">
      <w:pPr>
        <w:tabs>
          <w:tab w:val="left" w:pos="1469"/>
        </w:tabs>
        <w:spacing w:line="500" w:lineRule="exact"/>
        <w:ind w:leftChars="192" w:left="823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本项目需缴纳磋商保证金8万元，成交参与人磋商保证金自动转为履约质保金，履约质保金在验收合格日算起十五个工作日内无息退还，未成交参与人的磋商保证金，将按竞争性磋商文件规定在确定成交参与人成交通知书发出之后，十五个工作日办理原额无息退还手续。</w:t>
      </w:r>
    </w:p>
    <w:p w:rsidR="00A708E4" w:rsidRDefault="00A708E4" w:rsidP="00A708E4">
      <w:pPr>
        <w:tabs>
          <w:tab w:val="left" w:pos="1469"/>
        </w:tabs>
        <w:spacing w:line="500" w:lineRule="exact"/>
        <w:ind w:leftChars="192" w:left="823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>
        <w:rPr>
          <w:rFonts w:ascii="仿宋" w:eastAsia="仿宋" w:hAnsi="仿宋" w:hint="eastAsia"/>
          <w:b/>
          <w:sz w:val="28"/>
          <w:szCs w:val="28"/>
        </w:rPr>
        <w:t>本项目最终成交结果会在中教集团后勤贤知平台“中标信息公示”板块公示，网址：</w:t>
      </w:r>
      <w:hyperlink r:id="rId8" w:history="1">
        <w:r>
          <w:rPr>
            <w:rStyle w:val="a5"/>
            <w:rFonts w:ascii="仿宋" w:eastAsia="仿宋" w:hAnsi="仿宋" w:hint="eastAsia"/>
            <w:b/>
            <w:color w:val="000000" w:themeColor="text1"/>
            <w:sz w:val="28"/>
            <w:szCs w:val="28"/>
          </w:rPr>
          <w:t>www.ceghqxz.com</w:t>
        </w:r>
      </w:hyperlink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b/>
          <w:sz w:val="28"/>
          <w:szCs w:val="28"/>
        </w:rPr>
        <w:t>本项目监督投诉部门：中教集团内控部；投诉电话：0791-88102608；投诉邮箱：Neikongbu@educationgroup.cn</w:t>
      </w:r>
    </w:p>
    <w:p w:rsidR="00A708E4" w:rsidRDefault="00A708E4" w:rsidP="00A708E4">
      <w:pPr>
        <w:tabs>
          <w:tab w:val="left" w:pos="1469"/>
        </w:tabs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12. 磋商文件购买及保证金汇款账号</w:t>
      </w:r>
    </w:p>
    <w:p w:rsidR="00A708E4" w:rsidRDefault="00A708E4" w:rsidP="00A708E4">
      <w:pPr>
        <w:tabs>
          <w:tab w:val="left" w:pos="1469"/>
        </w:tabs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开户名称：广东白云学院</w:t>
      </w:r>
    </w:p>
    <w:p w:rsidR="00A708E4" w:rsidRDefault="00A708E4" w:rsidP="00A708E4">
      <w:pPr>
        <w:tabs>
          <w:tab w:val="left" w:pos="1469"/>
        </w:tabs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号：</w:t>
      </w:r>
      <w:r>
        <w:rPr>
          <w:rFonts w:ascii="仿宋" w:eastAsia="仿宋" w:hAnsi="仿宋"/>
          <w:sz w:val="28"/>
          <w:szCs w:val="28"/>
        </w:rPr>
        <w:t>4400 1491 1040 5045 6980</w:t>
      </w:r>
    </w:p>
    <w:p w:rsidR="00A708E4" w:rsidRDefault="00A708E4" w:rsidP="00A708E4">
      <w:pPr>
        <w:tabs>
          <w:tab w:val="left" w:pos="1469"/>
        </w:tabs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开户银行：建设银行广州江高支行</w:t>
      </w:r>
    </w:p>
    <w:p w:rsidR="003E2FF8" w:rsidRPr="00A708E4" w:rsidRDefault="003E2FF8" w:rsidP="003E2FF8">
      <w:pPr>
        <w:spacing w:line="500" w:lineRule="exact"/>
        <w:rPr>
          <w:rFonts w:ascii="仿宋" w:eastAsia="仿宋" w:hAnsi="仿宋"/>
          <w:sz w:val="28"/>
          <w:szCs w:val="28"/>
        </w:rPr>
      </w:pPr>
    </w:p>
    <w:bookmarkEnd w:id="0"/>
    <w:p w:rsidR="003E2FF8" w:rsidRDefault="003E2FF8" w:rsidP="003E2FF8">
      <w:pPr>
        <w:tabs>
          <w:tab w:val="left" w:pos="1469"/>
        </w:tabs>
        <w:spacing w:line="500" w:lineRule="exact"/>
        <w:ind w:leftChars="192" w:left="718" w:hangingChars="150" w:hanging="315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                                                            </w:t>
      </w:r>
      <w:r w:rsidRPr="003E2FF8">
        <w:rPr>
          <w:rFonts w:ascii="仿宋" w:eastAsia="仿宋" w:hAnsi="仿宋" w:hint="eastAsia"/>
          <w:sz w:val="28"/>
          <w:szCs w:val="28"/>
        </w:rPr>
        <w:t>广东白云学院</w:t>
      </w:r>
    </w:p>
    <w:p w:rsidR="003E2FF8" w:rsidRPr="003E2FF8" w:rsidRDefault="003E2FF8" w:rsidP="003E2FF8">
      <w:pPr>
        <w:tabs>
          <w:tab w:val="left" w:pos="1469"/>
        </w:tabs>
        <w:spacing w:line="500" w:lineRule="exact"/>
        <w:ind w:leftChars="192" w:left="823" w:hangingChars="150" w:hanging="420"/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</w:t>
      </w:r>
      <w:r w:rsidR="001F79FE">
        <w:rPr>
          <w:rFonts w:ascii="仿宋" w:eastAsia="仿宋" w:hAnsi="仿宋" w:hint="eastAsia"/>
          <w:sz w:val="28"/>
          <w:szCs w:val="28"/>
        </w:rPr>
        <w:t>2021年06月</w:t>
      </w:r>
      <w:r w:rsidR="00A708E4">
        <w:rPr>
          <w:rFonts w:ascii="仿宋" w:eastAsia="仿宋" w:hAnsi="仿宋" w:hint="eastAsia"/>
          <w:sz w:val="28"/>
          <w:szCs w:val="28"/>
        </w:rPr>
        <w:t>16</w:t>
      </w:r>
      <w:r w:rsidR="001F79FE">
        <w:rPr>
          <w:rFonts w:ascii="仿宋" w:eastAsia="仿宋" w:hAnsi="仿宋" w:hint="eastAsia"/>
          <w:sz w:val="28"/>
          <w:szCs w:val="28"/>
        </w:rPr>
        <w:t>日</w:t>
      </w:r>
    </w:p>
    <w:sectPr w:rsidR="003E2FF8" w:rsidRPr="003E2FF8" w:rsidSect="003E2FF8">
      <w:pgSz w:w="11906" w:h="16838"/>
      <w:pgMar w:top="1440" w:right="144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AB" w:rsidRDefault="005863AB" w:rsidP="00CB4E7D">
      <w:r>
        <w:separator/>
      </w:r>
    </w:p>
  </w:endnote>
  <w:endnote w:type="continuationSeparator" w:id="0">
    <w:p w:rsidR="005863AB" w:rsidRDefault="005863AB" w:rsidP="00CB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AB" w:rsidRDefault="005863AB" w:rsidP="00CB4E7D">
      <w:r>
        <w:separator/>
      </w:r>
    </w:p>
  </w:footnote>
  <w:footnote w:type="continuationSeparator" w:id="0">
    <w:p w:rsidR="005863AB" w:rsidRDefault="005863AB" w:rsidP="00CB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0CAE"/>
    <w:multiLevelType w:val="multilevel"/>
    <w:tmpl w:val="5CCE0CAE"/>
    <w:lvl w:ilvl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45"/>
        </w:tabs>
        <w:ind w:left="845" w:hanging="419"/>
      </w:pPr>
      <w:rPr>
        <w:rFonts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E7D"/>
    <w:rsid w:val="000878BE"/>
    <w:rsid w:val="00172655"/>
    <w:rsid w:val="001D7419"/>
    <w:rsid w:val="001F79FE"/>
    <w:rsid w:val="00323A1C"/>
    <w:rsid w:val="003E2FF8"/>
    <w:rsid w:val="004A4C1E"/>
    <w:rsid w:val="005863AB"/>
    <w:rsid w:val="005B0F54"/>
    <w:rsid w:val="006518B3"/>
    <w:rsid w:val="00855B34"/>
    <w:rsid w:val="00995A74"/>
    <w:rsid w:val="009C37B3"/>
    <w:rsid w:val="00A162CE"/>
    <w:rsid w:val="00A708E4"/>
    <w:rsid w:val="00AF0A2D"/>
    <w:rsid w:val="00B26A46"/>
    <w:rsid w:val="00B50F4A"/>
    <w:rsid w:val="00CB4E7D"/>
    <w:rsid w:val="00D927DB"/>
    <w:rsid w:val="00DD557E"/>
    <w:rsid w:val="00EB186C"/>
    <w:rsid w:val="00ED2A51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E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E7D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E2FF8"/>
    <w:rPr>
      <w:color w:val="0000FF" w:themeColor="hyperlink"/>
      <w:u w:val="single"/>
    </w:rPr>
  </w:style>
  <w:style w:type="paragraph" w:styleId="a6">
    <w:name w:val="List Paragraph"/>
    <w:basedOn w:val="a"/>
    <w:link w:val="Char1"/>
    <w:uiPriority w:val="34"/>
    <w:qFormat/>
    <w:rsid w:val="003E2FF8"/>
    <w:pPr>
      <w:widowControl/>
      <w:spacing w:after="160" w:line="252" w:lineRule="auto"/>
      <w:ind w:firstLineChars="200" w:firstLine="420"/>
    </w:pPr>
    <w:rPr>
      <w:kern w:val="0"/>
      <w:sz w:val="22"/>
    </w:rPr>
  </w:style>
  <w:style w:type="character" w:customStyle="1" w:styleId="Char1">
    <w:name w:val="列出段落 Char"/>
    <w:link w:val="a6"/>
    <w:uiPriority w:val="99"/>
    <w:qFormat/>
    <w:locked/>
    <w:rsid w:val="003E2FF8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ghqxz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1057</Characters>
  <Application>Microsoft Office Word</Application>
  <DocSecurity>0</DocSecurity>
  <Lines>8</Lines>
  <Paragraphs>2</Paragraphs>
  <ScaleCrop>false</ScaleCrop>
  <Company>微软中国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李树泽</cp:lastModifiedBy>
  <cp:revision>23</cp:revision>
  <dcterms:created xsi:type="dcterms:W3CDTF">2011-01-01T18:35:00Z</dcterms:created>
  <dcterms:modified xsi:type="dcterms:W3CDTF">2021-06-16T04:24:00Z</dcterms:modified>
</cp:coreProperties>
</file>