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rPr>
      </w:pPr>
    </w:p>
    <w:p>
      <w:pPr>
        <w:spacing w:line="1000" w:lineRule="exact"/>
        <w:jc w:val="center"/>
        <w:rPr>
          <w:rFonts w:hint="default" w:ascii="仿宋" w:hAnsi="仿宋" w:eastAsia="仿宋"/>
          <w:b/>
          <w:color w:val="auto"/>
          <w:sz w:val="72"/>
          <w:szCs w:val="72"/>
          <w:lang w:val="en-US"/>
        </w:rPr>
      </w:pPr>
      <w:bookmarkStart w:id="0" w:name="_Hlk38472698"/>
      <w:r>
        <w:rPr>
          <w:rFonts w:hint="eastAsia" w:ascii="仿宋" w:hAnsi="仿宋" w:eastAsia="仿宋"/>
          <w:b/>
          <w:color w:val="auto"/>
          <w:sz w:val="72"/>
          <w:szCs w:val="72"/>
          <w:lang w:val="en-US" w:eastAsia="zh-CN"/>
        </w:rPr>
        <w:t>广州应用科技学院</w:t>
      </w:r>
    </w:p>
    <w:p>
      <w:pPr>
        <w:spacing w:line="1000" w:lineRule="exact"/>
        <w:jc w:val="center"/>
        <w:rPr>
          <w:rFonts w:ascii="仿宋" w:hAnsi="仿宋" w:eastAsia="仿宋"/>
          <w:b/>
          <w:color w:val="auto"/>
          <w:sz w:val="44"/>
          <w:szCs w:val="44"/>
        </w:rPr>
      </w:pPr>
      <w:r>
        <w:rPr>
          <w:rFonts w:hint="eastAsia" w:ascii="仿宋" w:hAnsi="仿宋" w:eastAsia="仿宋"/>
          <w:b/>
          <w:color w:val="auto"/>
          <w:sz w:val="44"/>
          <w:szCs w:val="44"/>
        </w:rPr>
        <w:t>关于</w:t>
      </w:r>
      <w:r>
        <w:rPr>
          <w:rFonts w:hint="eastAsia" w:ascii="仿宋" w:hAnsi="仿宋" w:eastAsia="仿宋"/>
          <w:b/>
          <w:color w:val="auto"/>
          <w:sz w:val="44"/>
          <w:szCs w:val="44"/>
          <w:lang w:val="en-US" w:eastAsia="zh-CN"/>
        </w:rPr>
        <w:t>肇庆校区高杆灯采购及安装</w:t>
      </w:r>
      <w:r>
        <w:rPr>
          <w:rFonts w:hint="eastAsia" w:ascii="仿宋" w:hAnsi="仿宋" w:eastAsia="仿宋"/>
          <w:b/>
          <w:color w:val="auto"/>
          <w:sz w:val="44"/>
          <w:szCs w:val="44"/>
        </w:rPr>
        <w:t>项目</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2530" w:firstLineChars="700"/>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A-XJ2021-9</w:t>
      </w:r>
    </w:p>
    <w:p>
      <w:pPr>
        <w:spacing w:line="500" w:lineRule="exact"/>
        <w:ind w:left="4501" w:leftChars="1141" w:hanging="1991" w:hangingChars="551"/>
        <w:rPr>
          <w:rFonts w:hint="eastAsia" w:ascii="仿宋" w:hAnsi="仿宋" w:eastAsia="仿宋"/>
          <w:b/>
          <w:color w:val="auto"/>
          <w:sz w:val="36"/>
          <w:szCs w:val="36"/>
          <w:lang w:val="en-US" w:eastAsia="zh-CN"/>
        </w:rPr>
        <w:sectPr>
          <w:footerReference r:id="rId5" w:type="first"/>
          <w:headerReference r:id="rId3" w:type="default"/>
          <w:footerReference r:id="rId4" w:type="default"/>
          <w:pgSz w:w="11906" w:h="16838"/>
          <w:pgMar w:top="1440" w:right="1416" w:bottom="1440" w:left="1134" w:header="851" w:footer="227" w:gutter="0"/>
          <w:pgNumType w:fmt="decimal"/>
          <w:cols w:space="425" w:num="1"/>
          <w:titlePg/>
          <w:docGrid w:type="lines" w:linePitch="312" w:charSpace="0"/>
        </w:sectPr>
      </w:pPr>
      <w:bookmarkStart w:id="1" w:name="_Toc160880118"/>
      <w:bookmarkStart w:id="2" w:name="_Toc160880485"/>
      <w:bookmarkStart w:id="3" w:name="_Toc169332792"/>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67060162"/>
      <w:bookmarkStart w:id="5" w:name="_Toc259692693"/>
      <w:bookmarkStart w:id="6" w:name="_Toc267059010"/>
      <w:bookmarkStart w:id="7" w:name="_Toc255974963"/>
      <w:bookmarkStart w:id="8" w:name="_Toc169332904"/>
      <w:bookmarkStart w:id="9" w:name="_Toc259692600"/>
      <w:bookmarkStart w:id="10" w:name="_Toc259520819"/>
      <w:bookmarkStart w:id="11" w:name="_Toc267059899"/>
      <w:bookmarkStart w:id="12" w:name="_Toc169332794"/>
      <w:bookmarkStart w:id="13" w:name="_Toc267059786"/>
      <w:bookmarkStart w:id="14" w:name="_Toc267059633"/>
      <w:bookmarkStart w:id="15" w:name="_Toc266868624"/>
      <w:bookmarkStart w:id="16" w:name="_Toc253066567"/>
      <w:bookmarkStart w:id="17" w:name="_Toc212530253"/>
      <w:bookmarkStart w:id="18" w:name="_Toc267059161"/>
      <w:bookmarkStart w:id="19" w:name="_Toc211937196"/>
      <w:bookmarkStart w:id="20" w:name="_Toc251613780"/>
      <w:bookmarkStart w:id="21" w:name="_Toc216241307"/>
      <w:bookmarkStart w:id="22" w:name="_Toc217891359"/>
      <w:bookmarkStart w:id="23" w:name="_Toc160880487"/>
      <w:bookmarkStart w:id="24" w:name="_Toc267060022"/>
      <w:bookmarkStart w:id="25" w:name="_Toc235438227"/>
      <w:bookmarkStart w:id="26" w:name="_Toc266870386"/>
      <w:bookmarkStart w:id="27" w:name="_Toc170798743"/>
      <w:bookmarkStart w:id="28" w:name="_Toc273178686"/>
      <w:bookmarkStart w:id="29" w:name="_Toc267059519"/>
      <w:bookmarkStart w:id="30" w:name="_Toc223146565"/>
      <w:bookmarkStart w:id="31" w:name="_Toc219800200"/>
      <w:bookmarkStart w:id="32" w:name="_Toc258401210"/>
      <w:bookmarkStart w:id="33" w:name="_Toc212526081"/>
      <w:bookmarkStart w:id="34" w:name="_Toc177985424"/>
      <w:bookmarkStart w:id="35" w:name="_Toc227058483"/>
      <w:bookmarkStart w:id="36" w:name="_Toc266870861"/>
      <w:bookmarkStart w:id="37" w:name="_Toc225669277"/>
      <w:bookmarkStart w:id="38" w:name="_Toc236021402"/>
      <w:bookmarkStart w:id="39" w:name="_Toc251586187"/>
      <w:bookmarkStart w:id="40" w:name="_Toc266868924"/>
      <w:bookmarkStart w:id="41" w:name="_Toc207014580"/>
      <w:bookmarkStart w:id="42" w:name="_Toc212454753"/>
      <w:bookmarkStart w:id="43" w:name="_Toc212456146"/>
      <w:bookmarkStart w:id="44" w:name="_Toc254790852"/>
      <w:bookmarkStart w:id="45" w:name="_Toc235438297"/>
      <w:bookmarkStart w:id="46" w:name="_Toc249325665"/>
      <w:bookmarkStart w:id="47" w:name="_Toc235437942"/>
      <w:bookmarkStart w:id="48" w:name="_Toc267060407"/>
      <w:r>
        <w:rPr>
          <w:rFonts w:hint="eastAsia" w:ascii="仿宋" w:hAnsi="仿宋" w:eastAsia="仿宋"/>
          <w:b/>
          <w:color w:val="auto"/>
          <w:sz w:val="36"/>
          <w:szCs w:val="36"/>
          <w:lang w:val="en-US" w:eastAsia="zh-CN"/>
        </w:rPr>
        <w:t>广州应用科技学院关于肇庆校区高杆灯采购及安装项目</w:t>
      </w:r>
    </w:p>
    <w:p>
      <w:pPr>
        <w:pStyle w:val="52"/>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w:t>
      </w:r>
      <w:r>
        <w:rPr>
          <w:rFonts w:hint="eastAsia" w:ascii="仿宋" w:hAnsi="仿宋" w:eastAsia="仿宋"/>
          <w:color w:val="auto"/>
          <w:sz w:val="28"/>
          <w:szCs w:val="28"/>
          <w:lang w:val="en-US" w:eastAsia="zh-CN"/>
        </w:rPr>
        <w:t>肇庆校区高杆灯采购及安装</w:t>
      </w:r>
      <w:r>
        <w:rPr>
          <w:rFonts w:hint="eastAsia" w:ascii="仿宋" w:hAnsi="仿宋" w:eastAsia="仿宋"/>
          <w:color w:val="auto"/>
          <w:sz w:val="28"/>
          <w:szCs w:val="28"/>
        </w:rPr>
        <w:t>项目进行公开询价，欢迎国内合格参与人参与。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A-XJ2021-9</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项目名称：广州应用科技学院关于肇庆校区高杆灯采购及安装项目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供设备</w:t>
      </w:r>
      <w:r>
        <w:rPr>
          <w:rFonts w:ascii="仿宋" w:hAnsi="仿宋" w:eastAsia="仿宋"/>
          <w:color w:val="auto"/>
          <w:sz w:val="28"/>
          <w:szCs w:val="28"/>
        </w:rPr>
        <w:t>和</w:t>
      </w:r>
      <w:r>
        <w:rPr>
          <w:rFonts w:hint="eastAsia" w:ascii="仿宋" w:hAnsi="仿宋" w:eastAsia="仿宋"/>
          <w:color w:val="auto"/>
          <w:sz w:val="28"/>
          <w:szCs w:val="28"/>
          <w:lang w:val="en-US" w:eastAsia="zh-CN"/>
        </w:rPr>
        <w:t>相关</w:t>
      </w:r>
      <w:r>
        <w:rPr>
          <w:rFonts w:ascii="仿宋" w:hAnsi="仿宋" w:eastAsia="仿宋"/>
          <w:color w:val="auto"/>
          <w:sz w:val="28"/>
          <w:szCs w:val="28"/>
        </w:rPr>
        <w:t>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报价响应文件递交方式：密封报价并</w:t>
      </w:r>
      <w:r>
        <w:rPr>
          <w:rFonts w:hint="eastAsia" w:ascii="仿宋" w:hAnsi="仿宋" w:eastAsia="仿宋"/>
          <w:color w:val="auto"/>
          <w:sz w:val="28"/>
          <w:szCs w:val="28"/>
          <w:lang w:val="en-US" w:eastAsia="zh-CN"/>
        </w:rPr>
        <w:t>现场递交</w:t>
      </w:r>
      <w:r>
        <w:rPr>
          <w:rFonts w:hint="eastAsia" w:ascii="仿宋" w:hAnsi="仿宋" w:eastAsia="仿宋"/>
          <w:color w:val="auto"/>
          <w:sz w:val="28"/>
          <w:szCs w:val="28"/>
        </w:rPr>
        <w:t>。</w:t>
      </w:r>
    </w:p>
    <w:p>
      <w:pPr>
        <w:widowControl w:val="0"/>
        <w:numPr>
          <w:ilvl w:val="1"/>
          <w:numId w:val="1"/>
        </w:numPr>
        <w:spacing w:after="0" w:line="500" w:lineRule="exact"/>
        <w:rPr>
          <w:rFonts w:hint="default" w:ascii="仿宋" w:hAnsi="仿宋" w:eastAsia="仿宋"/>
          <w:color w:val="auto"/>
          <w:sz w:val="28"/>
          <w:szCs w:val="28"/>
          <w:shd w:val="clear" w:color="auto" w:fill="FFFFFF"/>
          <w:lang w:val="en-US"/>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b/>
          <w:bCs/>
          <w:color w:val="auto"/>
          <w:sz w:val="28"/>
          <w:szCs w:val="28"/>
          <w:u w:val="single"/>
          <w:shd w:val="clear" w:color="auto" w:fill="FFFFFF"/>
        </w:rPr>
        <w:t>20</w:t>
      </w:r>
      <w:r>
        <w:rPr>
          <w:rFonts w:hint="eastAsia" w:ascii="仿宋" w:hAnsi="仿宋" w:eastAsia="仿宋"/>
          <w:b/>
          <w:bCs/>
          <w:color w:val="auto"/>
          <w:sz w:val="28"/>
          <w:szCs w:val="28"/>
          <w:u w:val="single"/>
          <w:shd w:val="clear" w:color="auto" w:fill="FFFFFF"/>
          <w:lang w:val="en-US" w:eastAsia="zh-CN"/>
        </w:rPr>
        <w:t>21</w:t>
      </w:r>
      <w:r>
        <w:rPr>
          <w:rFonts w:hint="eastAsia" w:ascii="仿宋" w:hAnsi="仿宋" w:eastAsia="仿宋"/>
          <w:b/>
          <w:bCs/>
          <w:color w:val="auto"/>
          <w:sz w:val="28"/>
          <w:szCs w:val="28"/>
          <w:u w:val="single"/>
          <w:shd w:val="clear" w:color="auto" w:fill="FFFFFF"/>
        </w:rPr>
        <w:t>年</w:t>
      </w:r>
      <w:r>
        <w:rPr>
          <w:rFonts w:hint="eastAsia" w:ascii="仿宋" w:hAnsi="仿宋" w:eastAsia="仿宋"/>
          <w:b/>
          <w:bCs/>
          <w:color w:val="auto"/>
          <w:sz w:val="28"/>
          <w:szCs w:val="28"/>
          <w:u w:val="single"/>
          <w:shd w:val="clear" w:color="auto" w:fill="FFFFFF"/>
          <w:lang w:val="en-US" w:eastAsia="zh-CN"/>
        </w:rPr>
        <w:t>3</w:t>
      </w:r>
      <w:r>
        <w:rPr>
          <w:rFonts w:ascii="仿宋" w:hAnsi="仿宋" w:eastAsia="仿宋"/>
          <w:b/>
          <w:bCs/>
          <w:color w:val="auto"/>
          <w:sz w:val="28"/>
          <w:szCs w:val="28"/>
          <w:u w:val="single"/>
          <w:shd w:val="clear" w:color="auto" w:fill="FFFFFF"/>
        </w:rPr>
        <w:t>月</w:t>
      </w:r>
      <w:r>
        <w:rPr>
          <w:rFonts w:hint="eastAsia" w:ascii="仿宋" w:hAnsi="仿宋" w:eastAsia="仿宋"/>
          <w:b/>
          <w:bCs/>
          <w:color w:val="auto"/>
          <w:sz w:val="28"/>
          <w:szCs w:val="28"/>
          <w:u w:val="single"/>
          <w:shd w:val="clear" w:color="auto" w:fill="FFFFFF"/>
          <w:lang w:val="en-US" w:eastAsia="zh-CN"/>
        </w:rPr>
        <w:t xml:space="preserve">26 </w:t>
      </w:r>
      <w:r>
        <w:rPr>
          <w:rFonts w:ascii="仿宋" w:hAnsi="仿宋" w:eastAsia="仿宋"/>
          <w:b/>
          <w:bCs/>
          <w:color w:val="auto"/>
          <w:sz w:val="28"/>
          <w:szCs w:val="28"/>
          <w:u w:val="single"/>
          <w:shd w:val="clear" w:color="auto" w:fill="FFFFFF"/>
        </w:rPr>
        <w:t>日</w:t>
      </w:r>
      <w:r>
        <w:rPr>
          <w:rFonts w:hint="eastAsia" w:ascii="仿宋" w:hAnsi="仿宋" w:eastAsia="仿宋"/>
          <w:b/>
          <w:bCs/>
          <w:color w:val="auto"/>
          <w:sz w:val="28"/>
          <w:szCs w:val="28"/>
          <w:u w:val="single"/>
          <w:shd w:val="clear" w:color="auto" w:fill="FFFFFF"/>
          <w:lang w:val="en-US" w:eastAsia="zh-CN"/>
        </w:rPr>
        <w:t>上午12</w:t>
      </w:r>
      <w:r>
        <w:rPr>
          <w:rFonts w:hint="eastAsia" w:ascii="仿宋" w:hAnsi="仿宋" w:eastAsia="仿宋"/>
          <w:b/>
          <w:bCs/>
          <w:color w:val="auto"/>
          <w:sz w:val="28"/>
          <w:szCs w:val="28"/>
          <w:u w:val="single"/>
          <w:shd w:val="clear" w:color="auto" w:fill="FFFFFF"/>
        </w:rPr>
        <w:t>:</w:t>
      </w:r>
      <w:r>
        <w:rPr>
          <w:rFonts w:ascii="仿宋" w:hAnsi="仿宋" w:eastAsia="仿宋"/>
          <w:b/>
          <w:bCs/>
          <w:color w:val="auto"/>
          <w:sz w:val="28"/>
          <w:szCs w:val="28"/>
          <w:u w:val="single"/>
          <w:shd w:val="clear" w:color="auto" w:fill="FFFFFF"/>
        </w:rPr>
        <w:t>00</w:t>
      </w:r>
      <w:r>
        <w:rPr>
          <w:rFonts w:hint="eastAsia" w:ascii="仿宋" w:hAnsi="仿宋" w:eastAsia="仿宋"/>
          <w:b/>
          <w:bCs/>
          <w:color w:val="auto"/>
          <w:sz w:val="28"/>
          <w:szCs w:val="28"/>
          <w:u w:val="single"/>
          <w:shd w:val="clear" w:color="auto" w:fill="FFFFFF"/>
        </w:rPr>
        <w:t>前</w:t>
      </w:r>
      <w:r>
        <w:rPr>
          <w:rFonts w:hint="eastAsia" w:ascii="仿宋" w:hAnsi="仿宋" w:eastAsia="仿宋"/>
          <w:b/>
          <w:bCs/>
          <w:color w:val="auto"/>
          <w:sz w:val="28"/>
          <w:szCs w:val="28"/>
          <w:u w:val="single"/>
          <w:shd w:val="clear" w:color="auto" w:fill="FFFFFF"/>
          <w:lang w:eastAsia="zh-CN"/>
        </w:rPr>
        <w:t>。</w:t>
      </w:r>
    </w:p>
    <w:p>
      <w:pPr>
        <w:spacing w:after="0" w:line="500" w:lineRule="exact"/>
        <w:ind w:firstLine="420" w:firstLineChars="150"/>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报价响应文件递交地点：广州市增城区朱村街朱村大道东432号广州</w:t>
      </w:r>
      <w:r>
        <w:rPr>
          <w:rFonts w:hint="eastAsia" w:ascii="仿宋" w:hAnsi="仿宋" w:eastAsia="仿宋"/>
          <w:color w:val="auto"/>
          <w:sz w:val="28"/>
          <w:szCs w:val="28"/>
          <w:lang w:val="en-US" w:eastAsia="zh-CN"/>
        </w:rPr>
        <w:t>应用科技</w:t>
      </w:r>
      <w:r>
        <w:rPr>
          <w:rFonts w:hint="eastAsia" w:ascii="仿宋" w:hAnsi="仿宋" w:eastAsia="仿宋"/>
          <w:color w:val="auto"/>
          <w:sz w:val="28"/>
          <w:szCs w:val="28"/>
        </w:rPr>
        <w:t>学院资产</w:t>
      </w:r>
      <w:r>
        <w:rPr>
          <w:rFonts w:hint="eastAsia" w:ascii="仿宋" w:hAnsi="仿宋" w:eastAsia="仿宋"/>
          <w:color w:val="auto"/>
          <w:sz w:val="28"/>
          <w:szCs w:val="28"/>
          <w:lang w:val="en-US" w:eastAsia="zh-CN"/>
        </w:rPr>
        <w:t>管理</w:t>
      </w:r>
      <w:r>
        <w:rPr>
          <w:rFonts w:hint="eastAsia" w:ascii="仿宋" w:hAnsi="仿宋" w:eastAsia="仿宋"/>
          <w:color w:val="auto"/>
          <w:sz w:val="28"/>
          <w:szCs w:val="28"/>
        </w:rPr>
        <w:t>与采购处</w:t>
      </w:r>
      <w:r>
        <w:rPr>
          <w:rFonts w:hint="eastAsia" w:ascii="仿宋" w:hAnsi="仿宋" w:eastAsia="仿宋"/>
          <w:color w:val="auto"/>
          <w:sz w:val="28"/>
          <w:szCs w:val="28"/>
          <w:lang w:val="en-US" w:eastAsia="zh-CN"/>
        </w:rPr>
        <w:t>办公室</w:t>
      </w:r>
      <w:r>
        <w:rPr>
          <w:rFonts w:hint="eastAsia" w:ascii="仿宋" w:hAnsi="仿宋" w:eastAsia="仿宋"/>
          <w:color w:val="auto"/>
          <w:sz w:val="28"/>
          <w:szCs w:val="28"/>
        </w:rPr>
        <w:t>。</w:t>
      </w:r>
    </w:p>
    <w:p>
      <w:pPr>
        <w:spacing w:after="0" w:line="500" w:lineRule="exact"/>
        <w:ind w:left="839"/>
        <w:rPr>
          <w:rFonts w:hint="eastAsia" w:ascii="仿宋" w:hAnsi="仿宋" w:eastAsia="仿宋"/>
          <w:color w:val="auto"/>
          <w:sz w:val="28"/>
          <w:szCs w:val="28"/>
          <w:u w:val="single"/>
          <w:lang w:eastAsia="zh-CN"/>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袁艳莲</w:t>
      </w:r>
      <w:r>
        <w:rPr>
          <w:rFonts w:hint="eastAsia" w:ascii="仿宋" w:hAnsi="仿宋" w:eastAsia="仿宋"/>
          <w:color w:val="auto"/>
          <w:sz w:val="28"/>
          <w:szCs w:val="28"/>
        </w:rPr>
        <w:t>；联系电话：</w:t>
      </w:r>
      <w:r>
        <w:rPr>
          <w:rFonts w:hint="eastAsia" w:ascii="仿宋" w:hAnsi="仿宋" w:eastAsia="仿宋"/>
          <w:color w:val="auto"/>
          <w:sz w:val="28"/>
          <w:szCs w:val="28"/>
          <w:u w:val="single"/>
        </w:rPr>
        <w:t>13229405771</w:t>
      </w:r>
      <w:r>
        <w:rPr>
          <w:rFonts w:hint="eastAsia" w:ascii="仿宋" w:hAnsi="仿宋" w:eastAsia="仿宋"/>
          <w:color w:val="auto"/>
          <w:sz w:val="28"/>
          <w:szCs w:val="28"/>
          <w:u w:val="none"/>
          <w:lang w:eastAsia="zh-CN"/>
        </w:rPr>
        <w:t>。</w:t>
      </w:r>
    </w:p>
    <w:p>
      <w:pPr>
        <w:spacing w:after="0" w:line="500" w:lineRule="exact"/>
        <w:ind w:left="839"/>
        <w:rPr>
          <w:rFonts w:hint="eastAsia" w:ascii="仿宋" w:hAnsi="仿宋" w:eastAsia="仿宋"/>
          <w:b/>
          <w:bCs/>
          <w:color w:val="auto"/>
          <w:sz w:val="28"/>
          <w:szCs w:val="28"/>
          <w:u w:val="none"/>
        </w:rPr>
      </w:pPr>
      <w:r>
        <w:rPr>
          <w:rFonts w:hint="eastAsia" w:ascii="仿宋" w:hAnsi="仿宋" w:eastAsia="仿宋"/>
          <w:b/>
          <w:bCs/>
          <w:color w:val="auto"/>
          <w:sz w:val="28"/>
          <w:szCs w:val="28"/>
          <w:u w:val="none"/>
        </w:rPr>
        <w:t>本项目监督投诉部门：中教集团内控部；投诉电话： 0791-88102608；</w:t>
      </w:r>
    </w:p>
    <w:p>
      <w:pPr>
        <w:spacing w:after="0" w:line="500" w:lineRule="exact"/>
        <w:ind w:left="839"/>
        <w:rPr>
          <w:rFonts w:hint="eastAsia" w:ascii="仿宋" w:hAnsi="仿宋" w:eastAsia="仿宋"/>
          <w:b/>
          <w:bCs/>
          <w:color w:val="auto"/>
          <w:sz w:val="28"/>
          <w:szCs w:val="28"/>
          <w:u w:val="none"/>
        </w:rPr>
      </w:pPr>
      <w:r>
        <w:rPr>
          <w:rFonts w:hint="eastAsia" w:ascii="仿宋" w:hAnsi="仿宋" w:eastAsia="仿宋"/>
          <w:b/>
          <w:bCs/>
          <w:color w:val="auto"/>
          <w:sz w:val="28"/>
          <w:szCs w:val="28"/>
          <w:u w:val="none"/>
        </w:rPr>
        <w:t>投诉邮箱：</w:t>
      </w:r>
      <w:r>
        <w:rPr>
          <w:rFonts w:hint="eastAsia" w:ascii="仿宋" w:hAnsi="仿宋" w:eastAsia="仿宋"/>
          <w:b/>
          <w:bCs/>
          <w:color w:val="auto"/>
          <w:sz w:val="28"/>
          <w:szCs w:val="28"/>
          <w:u w:val="none"/>
        </w:rPr>
        <w:fldChar w:fldCharType="begin"/>
      </w:r>
      <w:r>
        <w:rPr>
          <w:rFonts w:hint="eastAsia" w:ascii="仿宋" w:hAnsi="仿宋" w:eastAsia="仿宋"/>
          <w:b/>
          <w:bCs/>
          <w:color w:val="auto"/>
          <w:sz w:val="28"/>
          <w:szCs w:val="28"/>
          <w:u w:val="none"/>
        </w:rPr>
        <w:instrText xml:space="preserve"> HYPERLINK "mailto:Neikongbu@educationgroup.cn" </w:instrText>
      </w:r>
      <w:r>
        <w:rPr>
          <w:rFonts w:hint="eastAsia" w:ascii="仿宋" w:hAnsi="仿宋" w:eastAsia="仿宋"/>
          <w:b/>
          <w:bCs/>
          <w:color w:val="auto"/>
          <w:sz w:val="28"/>
          <w:szCs w:val="28"/>
          <w:u w:val="none"/>
        </w:rPr>
        <w:fldChar w:fldCharType="separate"/>
      </w:r>
      <w:r>
        <w:rPr>
          <w:rStyle w:val="28"/>
          <w:rFonts w:hint="eastAsia" w:ascii="仿宋" w:hAnsi="仿宋" w:eastAsia="仿宋"/>
          <w:b/>
          <w:bCs/>
          <w:color w:val="auto"/>
          <w:sz w:val="28"/>
          <w:szCs w:val="28"/>
        </w:rPr>
        <w:t>Neikongbu@educationgroup.cn</w:t>
      </w:r>
      <w:r>
        <w:rPr>
          <w:rFonts w:hint="eastAsia" w:ascii="仿宋" w:hAnsi="仿宋" w:eastAsia="仿宋"/>
          <w:b/>
          <w:bCs/>
          <w:color w:val="auto"/>
          <w:sz w:val="28"/>
          <w:szCs w:val="28"/>
          <w:u w:val="none"/>
        </w:rPr>
        <w:fldChar w:fldCharType="end"/>
      </w:r>
    </w:p>
    <w:p>
      <w:pPr>
        <w:spacing w:after="0" w:line="500" w:lineRule="exact"/>
        <w:ind w:left="839"/>
        <w:rPr>
          <w:rFonts w:ascii="仿宋" w:hAnsi="仿宋" w:eastAsia="仿宋"/>
          <w:color w:val="auto"/>
          <w:sz w:val="28"/>
          <w:szCs w:val="28"/>
        </w:rPr>
      </w:pPr>
      <w:r>
        <w:rPr>
          <w:rFonts w:hint="eastAsia" w:ascii="仿宋" w:hAnsi="仿宋" w:eastAsia="仿宋"/>
          <w:b/>
          <w:bCs/>
          <w:color w:val="auto"/>
          <w:sz w:val="28"/>
          <w:szCs w:val="28"/>
          <w:u w:val="none"/>
        </w:rPr>
        <w:t>本项目最终成交结果会在中教集团后勤贤知平台“中标信息公示”板块公示，网址：www.ceghqxz.com</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rPr>
          <w:rFonts w:ascii="仿宋" w:hAnsi="仿宋" w:eastAsia="仿宋"/>
          <w:color w:val="auto"/>
          <w:sz w:val="28"/>
          <w:szCs w:val="28"/>
        </w:rPr>
      </w:pPr>
      <w:r>
        <w:rPr>
          <w:rFonts w:ascii="仿宋" w:hAnsi="仿宋" w:eastAsia="仿宋"/>
          <w:color w:val="auto"/>
          <w:sz w:val="28"/>
          <w:szCs w:val="28"/>
        </w:rPr>
        <w:br w:type="page"/>
      </w:r>
    </w:p>
    <w:p>
      <w:pPr>
        <w:pStyle w:val="52"/>
        <w:numPr>
          <w:ilvl w:val="0"/>
          <w:numId w:val="2"/>
        </w:numPr>
        <w:spacing w:line="360" w:lineRule="auto"/>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2"/>
        <w:numPr>
          <w:ilvl w:val="0"/>
          <w:numId w:val="0"/>
        </w:numPr>
        <w:spacing w:line="360" w:lineRule="auto"/>
        <w:jc w:val="right"/>
        <w:outlineLvl w:val="0"/>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tbl>
      <w:tblPr>
        <w:tblStyle w:val="24"/>
        <w:tblW w:w="9402" w:type="dxa"/>
        <w:tblInd w:w="-5" w:type="dxa"/>
        <w:tblLayout w:type="fixed"/>
        <w:tblCellMar>
          <w:top w:w="0" w:type="dxa"/>
          <w:left w:w="108" w:type="dxa"/>
          <w:bottom w:w="0" w:type="dxa"/>
          <w:right w:w="108" w:type="dxa"/>
        </w:tblCellMar>
      </w:tblPr>
      <w:tblGrid>
        <w:gridCol w:w="643"/>
        <w:gridCol w:w="1064"/>
        <w:gridCol w:w="3586"/>
        <w:gridCol w:w="546"/>
        <w:gridCol w:w="614"/>
        <w:gridCol w:w="900"/>
        <w:gridCol w:w="955"/>
        <w:gridCol w:w="1094"/>
      </w:tblGrid>
      <w:tr>
        <w:tblPrEx>
          <w:tblCellMar>
            <w:top w:w="0" w:type="dxa"/>
            <w:left w:w="108" w:type="dxa"/>
            <w:bottom w:w="0" w:type="dxa"/>
            <w:right w:w="108" w:type="dxa"/>
          </w:tblCellMar>
        </w:tblPrEx>
        <w:trPr>
          <w:trHeight w:val="492"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序号</w:t>
            </w:r>
          </w:p>
        </w:tc>
        <w:tc>
          <w:tcPr>
            <w:tcW w:w="106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设备名称</w:t>
            </w:r>
          </w:p>
        </w:tc>
        <w:tc>
          <w:tcPr>
            <w:tcW w:w="358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规格型号（技术参数）</w:t>
            </w:r>
          </w:p>
        </w:tc>
        <w:tc>
          <w:tcPr>
            <w:tcW w:w="54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单位</w:t>
            </w:r>
          </w:p>
        </w:tc>
        <w:tc>
          <w:tcPr>
            <w:tcW w:w="61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数量</w:t>
            </w:r>
          </w:p>
        </w:tc>
        <w:tc>
          <w:tcPr>
            <w:tcW w:w="90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单价</w:t>
            </w:r>
          </w:p>
        </w:tc>
        <w:tc>
          <w:tcPr>
            <w:tcW w:w="9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auto"/>
                <w:sz w:val="21"/>
                <w:szCs w:val="21"/>
                <w:lang w:eastAsia="zh-CN"/>
              </w:rPr>
            </w:pPr>
            <w:r>
              <w:rPr>
                <w:rFonts w:hint="eastAsia" w:ascii="仿宋" w:hAnsi="仿宋" w:eastAsia="仿宋" w:cs="仿宋"/>
                <w:b/>
                <w:bCs/>
                <w:color w:val="auto"/>
                <w:sz w:val="21"/>
                <w:szCs w:val="21"/>
                <w:lang w:val="en-US" w:eastAsia="zh-CN"/>
              </w:rPr>
              <w:t>金额</w:t>
            </w:r>
          </w:p>
        </w:tc>
        <w:tc>
          <w:tcPr>
            <w:tcW w:w="109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备注</w:t>
            </w:r>
          </w:p>
        </w:tc>
      </w:tr>
      <w:tr>
        <w:tblPrEx>
          <w:tblCellMar>
            <w:top w:w="0" w:type="dxa"/>
            <w:left w:w="108" w:type="dxa"/>
            <w:bottom w:w="0" w:type="dxa"/>
            <w:right w:w="108" w:type="dxa"/>
          </w:tblCellMar>
        </w:tblPrEx>
        <w:trPr>
          <w:trHeight w:val="1346"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106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1"/>
                <w:szCs w:val="21"/>
                <w:lang w:val="en-US" w:eastAsia="zh-CN" w:bidi="ar-SA"/>
              </w:rPr>
            </w:pPr>
            <w:r>
              <w:rPr>
                <w:rFonts w:hint="eastAsia" w:ascii="仿宋" w:hAnsi="仿宋" w:eastAsia="仿宋" w:cs="仿宋"/>
                <w:color w:val="auto"/>
                <w:kern w:val="0"/>
                <w:sz w:val="21"/>
                <w:szCs w:val="21"/>
                <w:lang w:val="en-US" w:eastAsia="zh-CN" w:bidi="ar"/>
              </w:rPr>
              <w:t>高杆灯</w:t>
            </w:r>
          </w:p>
        </w:tc>
        <w:tc>
          <w:tcPr>
            <w:tcW w:w="358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灯体材质：Q235钢材</w:t>
            </w:r>
          </w:p>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总高度：约30米</w:t>
            </w:r>
          </w:p>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灯体规格：约230*560*6*8*8mm，分3段（允许正偏离）</w:t>
            </w:r>
          </w:p>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灯具规格：约525*320*190mm</w:t>
            </w:r>
          </w:p>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(灯体需与灯具匹配，规格允许正偏离）</w:t>
            </w:r>
          </w:p>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灯具灯罩：高强度防撞钢化玻璃</w:t>
            </w:r>
          </w:p>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防腐处理：整体内外热镀锌</w:t>
            </w:r>
          </w:p>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表面处理：静电喷涂</w:t>
            </w:r>
          </w:p>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光源电器：500W*18</w:t>
            </w:r>
          </w:p>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工作电压：AC 220V</w:t>
            </w:r>
          </w:p>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防护等级：IP65</w:t>
            </w:r>
          </w:p>
          <w:p>
            <w:pPr>
              <w:keepNext w:val="0"/>
              <w:keepLines w:val="0"/>
              <w:pageBreakBefore w:val="0"/>
              <w:widowControl/>
              <w:kinsoku/>
              <w:wordWrap/>
              <w:overflowPunct/>
              <w:topLinePunct w:val="0"/>
              <w:autoSpaceDE/>
              <w:autoSpaceDN/>
              <w:bidi w:val="0"/>
              <w:adjustRightInd/>
              <w:snapToGrid w:val="0"/>
              <w:spacing w:after="0" w:line="240" w:lineRule="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含升降机</w:t>
            </w:r>
          </w:p>
        </w:tc>
        <w:tc>
          <w:tcPr>
            <w:tcW w:w="546"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auto"/>
                <w:sz w:val="21"/>
                <w:szCs w:val="21"/>
                <w:lang w:val="en-US" w:eastAsia="zh-CN" w:bidi="ar-SA"/>
              </w:rPr>
            </w:pPr>
            <w:r>
              <w:rPr>
                <w:rFonts w:hint="eastAsia" w:ascii="仿宋" w:hAnsi="仿宋" w:eastAsia="仿宋" w:cs="仿宋"/>
                <w:color w:val="auto"/>
                <w:kern w:val="0"/>
                <w:sz w:val="21"/>
                <w:szCs w:val="21"/>
                <w:lang w:bidi="ar"/>
              </w:rPr>
              <w:t>项</w:t>
            </w:r>
          </w:p>
        </w:tc>
        <w:tc>
          <w:tcPr>
            <w:tcW w:w="614"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rPr>
              <w:t>1</w:t>
            </w:r>
          </w:p>
        </w:tc>
        <w:tc>
          <w:tcPr>
            <w:tcW w:w="9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p>
        </w:tc>
        <w:tc>
          <w:tcPr>
            <w:tcW w:w="95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both"/>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需安装地笼</w:t>
            </w:r>
          </w:p>
        </w:tc>
      </w:tr>
      <w:tr>
        <w:tblPrEx>
          <w:tblCellMar>
            <w:top w:w="0" w:type="dxa"/>
            <w:left w:w="108" w:type="dxa"/>
            <w:bottom w:w="0" w:type="dxa"/>
            <w:right w:w="108" w:type="dxa"/>
          </w:tblCellMar>
        </w:tblPrEx>
        <w:trPr>
          <w:trHeight w:val="1371"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106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1"/>
                <w:szCs w:val="21"/>
                <w:lang w:val="en-US" w:eastAsia="zh-CN" w:bidi="ar-SA"/>
              </w:rPr>
            </w:pPr>
            <w:r>
              <w:rPr>
                <w:rFonts w:hint="eastAsia" w:ascii="仿宋" w:hAnsi="仿宋" w:eastAsia="仿宋" w:cs="仿宋"/>
                <w:color w:val="auto"/>
                <w:kern w:val="0"/>
                <w:sz w:val="21"/>
                <w:szCs w:val="21"/>
                <w:lang w:val="en-US" w:eastAsia="zh-CN" w:bidi="ar"/>
              </w:rPr>
              <w:t>高杆灯</w:t>
            </w:r>
          </w:p>
        </w:tc>
        <w:tc>
          <w:tcPr>
            <w:tcW w:w="358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灯体材质：Q235钢材</w:t>
            </w:r>
          </w:p>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总高度：约36米</w:t>
            </w:r>
          </w:p>
          <w:p>
            <w:pPr>
              <w:keepNext w:val="0"/>
              <w:keepLines w:val="0"/>
              <w:pageBreakBefore w:val="0"/>
              <w:widowControl/>
              <w:kinsoku/>
              <w:wordWrap/>
              <w:overflowPunct/>
              <w:topLinePunct w:val="0"/>
              <w:autoSpaceDE/>
              <w:autoSpaceDN/>
              <w:bidi w:val="0"/>
              <w:adjustRightInd/>
              <w:snapToGrid w:val="0"/>
              <w:spacing w:after="0" w:line="240" w:lineRule="auto"/>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灯体规格：约300+650*6+8+10+12mm</w:t>
            </w:r>
          </w:p>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灯具规格：约525*320*190mm</w:t>
            </w:r>
          </w:p>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(灯体需与灯具匹配，规格允许正偏离）</w:t>
            </w:r>
          </w:p>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灯具灯罩：高强度防撞钢化玻璃</w:t>
            </w:r>
          </w:p>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防腐处理：整体内外热镀锌</w:t>
            </w:r>
          </w:p>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表面处理：静电喷涂</w:t>
            </w:r>
          </w:p>
          <w:p>
            <w:pPr>
              <w:keepNext w:val="0"/>
              <w:keepLines w:val="0"/>
              <w:pageBreakBefore w:val="0"/>
              <w:widowControl/>
              <w:kinsoku/>
              <w:wordWrap/>
              <w:overflowPunct/>
              <w:topLinePunct w:val="0"/>
              <w:autoSpaceDE/>
              <w:autoSpaceDN/>
              <w:bidi w:val="0"/>
              <w:adjustRightInd/>
              <w:snapToGrid w:val="0"/>
              <w:spacing w:after="0" w:line="240" w:lineRule="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光源电器：500W*24</w:t>
            </w:r>
          </w:p>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工作电压：AC 220V</w:t>
            </w:r>
          </w:p>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防护等级：IP65</w:t>
            </w:r>
          </w:p>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含升降机</w:t>
            </w:r>
          </w:p>
        </w:tc>
        <w:tc>
          <w:tcPr>
            <w:tcW w:w="546"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auto"/>
                <w:sz w:val="21"/>
                <w:szCs w:val="21"/>
                <w:lang w:val="en-US" w:eastAsia="zh-CN" w:bidi="ar-SA"/>
              </w:rPr>
            </w:pPr>
            <w:r>
              <w:rPr>
                <w:rFonts w:hint="eastAsia" w:ascii="仿宋" w:hAnsi="仿宋" w:eastAsia="仿宋" w:cs="仿宋"/>
                <w:color w:val="auto"/>
                <w:kern w:val="0"/>
                <w:sz w:val="21"/>
                <w:szCs w:val="21"/>
                <w:lang w:val="en-US" w:eastAsia="zh-CN" w:bidi="ar"/>
              </w:rPr>
              <w:t>项</w:t>
            </w:r>
          </w:p>
        </w:tc>
        <w:tc>
          <w:tcPr>
            <w:tcW w:w="614"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auto"/>
                <w:sz w:val="21"/>
                <w:szCs w:val="21"/>
                <w:lang w:val="en-US" w:eastAsia="zh-CN" w:bidi="ar-SA"/>
              </w:rPr>
            </w:pPr>
            <w:r>
              <w:rPr>
                <w:rFonts w:hint="eastAsia" w:ascii="仿宋" w:hAnsi="仿宋" w:eastAsia="仿宋" w:cs="仿宋"/>
                <w:color w:val="auto"/>
                <w:kern w:val="0"/>
                <w:sz w:val="21"/>
                <w:szCs w:val="21"/>
                <w:lang w:bidi="ar"/>
              </w:rPr>
              <w:t>1</w:t>
            </w:r>
          </w:p>
        </w:tc>
        <w:tc>
          <w:tcPr>
            <w:tcW w:w="9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p>
        </w:tc>
        <w:tc>
          <w:tcPr>
            <w:tcW w:w="95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需安装地笼</w:t>
            </w:r>
          </w:p>
        </w:tc>
      </w:tr>
      <w:tr>
        <w:tblPrEx>
          <w:tblCellMar>
            <w:top w:w="0" w:type="dxa"/>
            <w:left w:w="108" w:type="dxa"/>
            <w:bottom w:w="0" w:type="dxa"/>
            <w:right w:w="108" w:type="dxa"/>
          </w:tblCellMar>
        </w:tblPrEx>
        <w:trPr>
          <w:trHeight w:val="510" w:hRule="atLeast"/>
        </w:trPr>
        <w:tc>
          <w:tcPr>
            <w:tcW w:w="9402"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default" w:ascii="仿宋" w:hAnsi="仿宋" w:eastAsia="仿宋" w:cs="仿宋"/>
                <w:color w:val="auto"/>
                <w:sz w:val="21"/>
                <w:szCs w:val="21"/>
                <w:lang w:val="en-US" w:eastAsia="zh-CN"/>
              </w:rPr>
            </w:pPr>
            <w:r>
              <w:rPr>
                <w:rFonts w:hint="eastAsia" w:ascii="仿宋" w:hAnsi="仿宋" w:eastAsia="仿宋" w:cs="仿宋"/>
                <w:color w:val="auto"/>
                <w:sz w:val="24"/>
                <w:szCs w:val="24"/>
                <w:lang w:val="en-US" w:eastAsia="zh-CN"/>
              </w:rPr>
              <w:t>合计金额（含税）：</w:t>
            </w:r>
          </w:p>
        </w:tc>
      </w:tr>
    </w:tbl>
    <w:p>
      <w:pPr>
        <w:widowControl w:val="0"/>
        <w:spacing w:after="0" w:line="500" w:lineRule="exact"/>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注：1、以上报价包含税费、运费、安装费、安装辅材等一切费用，卖方需开具足额的增值税普通发票。</w:t>
      </w:r>
    </w:p>
    <w:p>
      <w:pPr>
        <w:widowControl w:val="0"/>
        <w:spacing w:after="0" w:line="500" w:lineRule="exact"/>
        <w:ind w:firstLine="560" w:firstLineChars="200"/>
        <w:jc w:val="left"/>
        <w:rPr>
          <w:rFonts w:hint="eastAsia" w:ascii="仿宋" w:hAnsi="仿宋" w:eastAsia="仿宋"/>
          <w:color w:val="auto"/>
          <w:sz w:val="28"/>
          <w:szCs w:val="28"/>
        </w:rPr>
        <w:sectPr>
          <w:headerReference r:id="rId6" w:type="first"/>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color w:val="auto"/>
          <w:sz w:val="28"/>
          <w:szCs w:val="28"/>
          <w:lang w:val="en-US" w:eastAsia="zh-CN"/>
        </w:rPr>
        <w:t>2、报价须提供详细参数和具体品牌，否则将视为没有实质性响应公开询价文件。</w:t>
      </w:r>
    </w:p>
    <w:p>
      <w:pPr>
        <w:widowControl w:val="0"/>
        <w:spacing w:after="0" w:line="500" w:lineRule="exact"/>
        <w:ind w:firstLine="560" w:firstLineChars="200"/>
        <w:jc w:val="left"/>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3、本次项目须注明工期、质保年限。</w:t>
      </w:r>
    </w:p>
    <w:p>
      <w:pPr>
        <w:spacing w:line="1000" w:lineRule="exact"/>
        <w:jc w:val="both"/>
        <w:rPr>
          <w:rFonts w:ascii="仿宋" w:hAnsi="仿宋" w:eastAsia="仿宋"/>
          <w:b/>
          <w:color w:val="auto"/>
          <w:sz w:val="72"/>
          <w:szCs w:val="72"/>
        </w:rPr>
      </w:pPr>
    </w:p>
    <w:p>
      <w:pPr>
        <w:spacing w:line="1000" w:lineRule="exact"/>
        <w:jc w:val="both"/>
        <w:rPr>
          <w:rFonts w:hint="eastAsia" w:ascii="仿宋" w:hAnsi="仿宋" w:eastAsia="仿宋"/>
          <w:b/>
          <w:color w:val="auto"/>
          <w:sz w:val="72"/>
          <w:szCs w:val="72"/>
          <w:lang w:val="en-US" w:eastAsia="zh-CN"/>
        </w:rPr>
      </w:pPr>
    </w:p>
    <w:p>
      <w:pPr>
        <w:spacing w:line="1000" w:lineRule="exact"/>
        <w:jc w:val="center"/>
        <w:rPr>
          <w:rFonts w:hint="default" w:ascii="仿宋" w:hAnsi="仿宋" w:eastAsia="仿宋"/>
          <w:b/>
          <w:color w:val="auto"/>
          <w:sz w:val="72"/>
          <w:szCs w:val="72"/>
          <w:lang w:val="en-US"/>
        </w:rPr>
      </w:pPr>
      <w:r>
        <w:rPr>
          <w:rFonts w:hint="eastAsia" w:ascii="仿宋" w:hAnsi="仿宋" w:eastAsia="仿宋"/>
          <w:b/>
          <w:color w:val="auto"/>
          <w:sz w:val="72"/>
          <w:szCs w:val="72"/>
          <w:lang w:val="en-US" w:eastAsia="zh-CN"/>
        </w:rPr>
        <w:t>广州应用科技学院</w:t>
      </w:r>
    </w:p>
    <w:p>
      <w:pPr>
        <w:spacing w:line="580" w:lineRule="exact"/>
        <w:jc w:val="center"/>
        <w:rPr>
          <w:rFonts w:hint="eastAsia" w:ascii="仿宋" w:hAnsi="仿宋" w:eastAsia="仿宋"/>
          <w:b/>
          <w:color w:val="auto"/>
          <w:sz w:val="44"/>
          <w:szCs w:val="44"/>
        </w:rPr>
      </w:pPr>
      <w:r>
        <w:rPr>
          <w:rFonts w:hint="eastAsia" w:ascii="仿宋" w:hAnsi="仿宋" w:eastAsia="仿宋"/>
          <w:b/>
          <w:color w:val="auto"/>
          <w:sz w:val="44"/>
          <w:szCs w:val="44"/>
        </w:rPr>
        <w:t>关于</w:t>
      </w:r>
      <w:r>
        <w:rPr>
          <w:rFonts w:hint="eastAsia" w:ascii="仿宋" w:hAnsi="仿宋" w:eastAsia="仿宋"/>
          <w:b/>
          <w:color w:val="auto"/>
          <w:sz w:val="44"/>
          <w:szCs w:val="44"/>
          <w:lang w:val="en-US" w:eastAsia="zh-CN"/>
        </w:rPr>
        <w:t>肇庆校区高杆灯采购及安装项目</w:t>
      </w:r>
    </w:p>
    <w:p>
      <w:pPr>
        <w:spacing w:line="580" w:lineRule="exact"/>
        <w:jc w:val="center"/>
        <w:rPr>
          <w:rFonts w:hint="eastAsia" w:ascii="仿宋" w:hAnsi="仿宋" w:eastAsia="仿宋"/>
          <w:b/>
          <w:color w:val="auto"/>
          <w:sz w:val="52"/>
          <w:szCs w:val="52"/>
        </w:rPr>
      </w:pPr>
    </w:p>
    <w:p>
      <w:pPr>
        <w:spacing w:line="580" w:lineRule="exact"/>
        <w:jc w:val="center"/>
        <w:rPr>
          <w:rFonts w:hint="eastAsia" w:ascii="仿宋" w:hAnsi="仿宋" w:eastAsia="仿宋"/>
          <w:b/>
          <w:color w:val="auto"/>
          <w:sz w:val="52"/>
          <w:szCs w:val="52"/>
        </w:rPr>
      </w:pP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报</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价</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响</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应</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文</w:t>
      </w:r>
    </w:p>
    <w:p>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件</w:t>
      </w:r>
    </w:p>
    <w:p>
      <w:pPr>
        <w:spacing w:line="580" w:lineRule="exact"/>
        <w:jc w:val="center"/>
        <w:rPr>
          <w:rFonts w:ascii="仿宋" w:hAnsi="仿宋" w:eastAsia="仿宋"/>
          <w:b/>
          <w:color w:val="auto"/>
          <w:sz w:val="72"/>
          <w:szCs w:val="72"/>
        </w:rPr>
      </w:pPr>
    </w:p>
    <w:p>
      <w:pPr>
        <w:spacing w:line="500" w:lineRule="exact"/>
        <w:ind w:firstLine="2331" w:firstLineChars="645"/>
        <w:rPr>
          <w:rFonts w:ascii="仿宋" w:hAnsi="仿宋" w:eastAsia="仿宋"/>
          <w:b/>
          <w:color w:val="auto"/>
          <w:sz w:val="36"/>
          <w:szCs w:val="36"/>
        </w:rPr>
      </w:pPr>
      <w:r>
        <w:rPr>
          <w:rFonts w:hint="eastAsia" w:ascii="仿宋" w:hAnsi="仿宋" w:eastAsia="仿宋"/>
          <w:b/>
          <w:color w:val="auto"/>
          <w:sz w:val="36"/>
          <w:szCs w:val="36"/>
        </w:rPr>
        <w:t>参与人名称（公司全称）：</w:t>
      </w:r>
      <w:r>
        <w:rPr>
          <w:rFonts w:ascii="仿宋" w:hAnsi="仿宋" w:eastAsia="仿宋"/>
          <w:b/>
          <w:color w:val="auto"/>
          <w:sz w:val="36"/>
          <w:szCs w:val="36"/>
        </w:rPr>
        <w:t>XXXX</w:t>
      </w:r>
    </w:p>
    <w:p>
      <w:pPr>
        <w:spacing w:line="500" w:lineRule="exact"/>
        <w:ind w:firstLine="2331" w:firstLineChars="645"/>
        <w:rPr>
          <w:rFonts w:ascii="仿宋" w:hAnsi="仿宋" w:eastAsia="仿宋"/>
          <w:b/>
          <w:color w:val="auto"/>
          <w:sz w:val="36"/>
          <w:szCs w:val="36"/>
        </w:rPr>
      </w:pPr>
      <w:r>
        <w:rPr>
          <w:rFonts w:hint="eastAsia" w:ascii="仿宋" w:hAnsi="仿宋" w:eastAsia="仿宋"/>
          <w:b/>
          <w:color w:val="auto"/>
          <w:sz w:val="36"/>
          <w:szCs w:val="36"/>
        </w:rPr>
        <w:t>参与人授权代表：X</w:t>
      </w:r>
      <w:r>
        <w:rPr>
          <w:rFonts w:ascii="仿宋" w:hAnsi="仿宋" w:eastAsia="仿宋"/>
          <w:b/>
          <w:color w:val="auto"/>
          <w:sz w:val="36"/>
          <w:szCs w:val="36"/>
        </w:rPr>
        <w:t>XXX</w:t>
      </w:r>
    </w:p>
    <w:p>
      <w:pPr>
        <w:jc w:val="center"/>
        <w:rPr>
          <w:rFonts w:ascii="仿宋" w:hAnsi="仿宋" w:eastAsia="仿宋"/>
          <w:b/>
          <w:color w:val="auto"/>
          <w:sz w:val="36"/>
          <w:szCs w:val="36"/>
        </w:rPr>
      </w:pPr>
    </w:p>
    <w:p>
      <w:pPr>
        <w:jc w:val="center"/>
        <w:rPr>
          <w:rFonts w:ascii="仿宋" w:hAnsi="仿宋" w:eastAsia="仿宋"/>
          <w:b/>
          <w:bCs/>
          <w:color w:val="auto"/>
          <w:sz w:val="30"/>
          <w:szCs w:val="30"/>
        </w:rPr>
      </w:pPr>
    </w:p>
    <w:p>
      <w:pPr>
        <w:jc w:val="center"/>
        <w:rPr>
          <w:rFonts w:ascii="仿宋" w:hAnsi="仿宋" w:eastAsia="仿宋"/>
          <w:b/>
          <w:bCs/>
          <w:color w:val="auto"/>
          <w:sz w:val="30"/>
          <w:szCs w:val="30"/>
        </w:rPr>
      </w:pPr>
    </w:p>
    <w:p>
      <w:pPr>
        <w:jc w:val="center"/>
        <w:rPr>
          <w:rFonts w:ascii="仿宋" w:hAnsi="仿宋" w:eastAsia="仿宋"/>
          <w:b/>
          <w:bCs/>
          <w:color w:val="auto"/>
          <w:sz w:val="30"/>
          <w:szCs w:val="30"/>
        </w:rPr>
      </w:pPr>
      <w:r>
        <w:rPr>
          <w:rFonts w:hint="eastAsia" w:ascii="仿宋" w:hAnsi="仿宋" w:eastAsia="仿宋"/>
          <w:b/>
          <w:bCs/>
          <w:color w:val="auto"/>
          <w:sz w:val="30"/>
          <w:szCs w:val="30"/>
        </w:rPr>
        <w:t>此封面应作为报价响应文件封面</w:t>
      </w:r>
    </w:p>
    <w:p>
      <w:pPr>
        <w:rPr>
          <w:rFonts w:ascii="仿宋" w:hAnsi="仿宋" w:eastAsia="仿宋"/>
          <w:b/>
          <w:bCs/>
          <w:color w:val="auto"/>
          <w:sz w:val="30"/>
          <w:szCs w:val="30"/>
        </w:rPr>
        <w:sectPr>
          <w:headerReference r:id="rId8" w:type="first"/>
          <w:headerReference r:id="rId7"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hint="eastAsia" w:ascii="仿宋" w:hAnsi="仿宋" w:eastAsia="仿宋"/>
          <w:b/>
          <w:bCs/>
          <w:color w:val="auto"/>
          <w:sz w:val="28"/>
          <w:szCs w:val="28"/>
        </w:rPr>
      </w:pPr>
      <w:bookmarkStart w:id="50" w:name="_Toc249325711"/>
      <w:bookmarkStart w:id="51" w:name="_Toc235438344"/>
      <w:bookmarkStart w:id="52" w:name="_Toc267060453"/>
      <w:bookmarkStart w:id="53" w:name="_Toc180302913"/>
      <w:bookmarkStart w:id="54" w:name="_Toc273178698"/>
      <w:bookmarkStart w:id="55" w:name="_Toc267060068"/>
      <w:bookmarkStart w:id="56" w:name="_Toc182372782"/>
      <w:bookmarkStart w:id="57" w:name="_Toc267059181"/>
      <w:bookmarkStart w:id="58" w:name="_Toc203355733"/>
      <w:bookmarkStart w:id="59" w:name="_Toc232302115"/>
      <w:bookmarkStart w:id="60" w:name="_Toc213756051"/>
      <w:bookmarkStart w:id="61" w:name="_Toc191783222"/>
      <w:bookmarkStart w:id="62" w:name="_Toc267059653"/>
      <w:bookmarkStart w:id="63" w:name="_Toc253066614"/>
      <w:bookmarkStart w:id="64" w:name="_Toc259692647"/>
      <w:bookmarkStart w:id="65" w:name="_Toc192663686"/>
      <w:bookmarkStart w:id="66" w:name="_Toc266868937"/>
      <w:bookmarkStart w:id="67" w:name="_Toc254790899"/>
      <w:bookmarkStart w:id="68" w:name="_Toc267060321"/>
      <w:bookmarkStart w:id="69" w:name="_Toc213755939"/>
      <w:bookmarkStart w:id="70" w:name="_Toc181436565"/>
      <w:bookmarkStart w:id="71" w:name="_Toc227058530"/>
      <w:bookmarkStart w:id="72" w:name="_Toc193165734"/>
      <w:bookmarkStart w:id="73" w:name="_Toc213755858"/>
      <w:bookmarkStart w:id="74" w:name="_Toc160880160"/>
      <w:bookmarkStart w:id="75" w:name="_Toc193160448"/>
      <w:bookmarkStart w:id="76" w:name="_Toc177985469"/>
      <w:bookmarkStart w:id="77" w:name="_Toc267059539"/>
      <w:bookmarkStart w:id="78" w:name="_Toc259692740"/>
      <w:bookmarkStart w:id="79" w:name="_Toc258401256"/>
      <w:bookmarkStart w:id="80" w:name="_Toc267059806"/>
      <w:bookmarkStart w:id="81" w:name="_Toc230071147"/>
      <w:bookmarkStart w:id="82" w:name="_Toc266870432"/>
      <w:bookmarkStart w:id="83" w:name="_Toc170798793"/>
      <w:bookmarkStart w:id="84" w:name="_Toc235437991"/>
      <w:bookmarkStart w:id="85" w:name="_Toc259520865"/>
      <w:bookmarkStart w:id="86" w:name="_Toc169332949"/>
      <w:bookmarkStart w:id="87" w:name="_Toc225669322"/>
      <w:bookmarkStart w:id="88" w:name="_Toc267060208"/>
      <w:bookmarkStart w:id="89" w:name="_Toc211917116"/>
      <w:bookmarkStart w:id="90" w:name="_Toc217891402"/>
      <w:bookmarkStart w:id="91" w:name="_Toc235438274"/>
      <w:bookmarkStart w:id="92" w:name="_Toc267059919"/>
      <w:bookmarkStart w:id="93" w:name="_Toc213755995"/>
      <w:bookmarkStart w:id="94" w:name="_Toc266870907"/>
      <w:bookmarkStart w:id="95" w:name="_Toc191803626"/>
      <w:bookmarkStart w:id="96" w:name="_Toc255975007"/>
      <w:bookmarkStart w:id="97" w:name="_Toc213208766"/>
      <w:bookmarkStart w:id="98" w:name="_Toc251586231"/>
      <w:bookmarkStart w:id="99" w:name="_Toc192996338"/>
      <w:bookmarkStart w:id="100" w:name="_Toc267059030"/>
      <w:bookmarkStart w:id="101" w:name="_Toc266870833"/>
      <w:bookmarkStart w:id="102" w:name="_Toc191802690"/>
      <w:bookmarkStart w:id="103" w:name="_Toc169332838"/>
      <w:bookmarkStart w:id="104" w:name="_Toc181436461"/>
      <w:bookmarkStart w:id="105" w:name="_Toc223146608"/>
      <w:bookmarkStart w:id="106" w:name="_Toc192996446"/>
      <w:bookmarkStart w:id="107" w:name="_Toc219800243"/>
      <w:bookmarkStart w:id="108" w:name="_Toc192664153"/>
      <w:bookmarkStart w:id="109" w:name="_Toc160880529"/>
      <w:bookmarkStart w:id="110" w:name="_Toc192663835"/>
      <w:bookmarkStart w:id="111" w:name="_Toc236021449"/>
      <w:bookmarkStart w:id="112" w:name="_Toc182805217"/>
      <w:bookmarkStart w:id="113" w:name="_Toc251613829"/>
      <w:bookmarkStart w:id="114" w:name="_Toc266868670"/>
      <w:bookmarkStart w:id="115" w:name="_Toc191789329"/>
    </w:p>
    <w:p>
      <w:pPr>
        <w:jc w:val="center"/>
        <w:outlineLvl w:val="1"/>
        <w:rPr>
          <w:rFonts w:ascii="仿宋" w:hAnsi="仿宋" w:eastAsia="仿宋"/>
          <w:b/>
          <w:bCs/>
          <w:color w:val="auto"/>
          <w:sz w:val="28"/>
          <w:szCs w:val="28"/>
        </w:rPr>
      </w:pPr>
      <w:r>
        <w:rPr>
          <w:rFonts w:hint="eastAsia" w:ascii="仿宋" w:hAnsi="仿宋" w:eastAsia="仿宋"/>
          <w:b/>
          <w:bCs/>
          <w:color w:val="auto"/>
          <w:sz w:val="28"/>
          <w:szCs w:val="28"/>
        </w:rPr>
        <w:t>1、</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仿宋" w:hAnsi="仿宋" w:eastAsia="仿宋"/>
          <w:b/>
          <w:bCs/>
          <w:color w:val="auto"/>
          <w:sz w:val="28"/>
          <w:szCs w:val="28"/>
        </w:rPr>
        <w:t>询价响应函</w:t>
      </w:r>
    </w:p>
    <w:p>
      <w:pPr>
        <w:spacing w:after="0" w:line="480" w:lineRule="exact"/>
        <w:rPr>
          <w:rFonts w:hint="eastAsia" w:ascii="仿宋" w:hAnsi="仿宋" w:eastAsia="仿宋"/>
          <w:color w:val="auto"/>
          <w:sz w:val="28"/>
          <w:szCs w:val="28"/>
          <w:lang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据此函，签字代表宣布同意如下：</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1.所附详细报价表中规定的应提供和交付的货物及服务报价总价（国内现场交货价）为人民币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，即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（中文表述）。</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4.参与人将按公开询价文件的规定履行合同责任和义务。</w:t>
      </w:r>
    </w:p>
    <w:p>
      <w:pPr>
        <w:spacing w:after="0" w:line="480" w:lineRule="exact"/>
        <w:ind w:firstLine="560" w:firstLineChars="200"/>
        <w:rPr>
          <w:rFonts w:ascii="仿宋" w:hAnsi="仿宋" w:eastAsia="仿宋"/>
          <w:color w:val="auto"/>
          <w:sz w:val="28"/>
          <w:szCs w:val="28"/>
        </w:rPr>
      </w:pPr>
      <w:r>
        <w:rPr>
          <w:rFonts w:ascii="仿宋" w:hAnsi="仿宋" w:eastAsia="仿宋"/>
          <w:color w:val="auto"/>
          <w:sz w:val="28"/>
          <w:szCs w:val="28"/>
        </w:rPr>
        <w:t>5</w:t>
      </w:r>
      <w:r>
        <w:rPr>
          <w:rFonts w:hint="eastAsia" w:ascii="仿宋" w:hAnsi="仿宋" w:eastAsia="仿宋"/>
          <w:color w:val="auto"/>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color w:val="auto"/>
          <w:sz w:val="28"/>
          <w:szCs w:val="28"/>
        </w:rPr>
      </w:pPr>
      <w:r>
        <w:rPr>
          <w:rFonts w:ascii="仿宋" w:hAnsi="仿宋" w:eastAsia="仿宋"/>
          <w:color w:val="auto"/>
          <w:sz w:val="28"/>
          <w:szCs w:val="28"/>
        </w:rPr>
        <w:t>6</w:t>
      </w:r>
      <w:r>
        <w:rPr>
          <w:rFonts w:hint="eastAsia" w:ascii="仿宋" w:hAnsi="仿宋" w:eastAsia="仿宋"/>
          <w:color w:val="auto"/>
          <w:sz w:val="28"/>
          <w:szCs w:val="28"/>
        </w:rPr>
        <w:t>.与本此公开询价有关的一切正式往来通讯请寄：</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地址：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邮编：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电话：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传真：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u w:val="single"/>
        </w:rPr>
      </w:pPr>
      <w:r>
        <w:rPr>
          <w:rFonts w:hint="eastAsia" w:ascii="仿宋" w:hAnsi="仿宋" w:eastAsia="仿宋"/>
          <w:color w:val="auto"/>
          <w:sz w:val="28"/>
          <w:szCs w:val="28"/>
        </w:rPr>
        <w:t xml:space="preserve">      参与人授权代表签字： </w:t>
      </w:r>
      <w:r>
        <w:rPr>
          <w:rFonts w:hint="eastAsia" w:ascii="仿宋" w:hAnsi="仿宋" w:eastAsia="仿宋"/>
          <w:color w:val="auto"/>
          <w:sz w:val="28"/>
          <w:szCs w:val="28"/>
          <w:u w:val="single"/>
        </w:rPr>
        <w:t xml:space="preserve">                </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参与人（公司全称并加盖公章）：</w:t>
      </w:r>
      <w:r>
        <w:rPr>
          <w:rFonts w:hint="eastAsia" w:ascii="仿宋" w:hAnsi="仿宋" w:eastAsia="仿宋"/>
          <w:color w:val="auto"/>
          <w:sz w:val="28"/>
          <w:szCs w:val="28"/>
          <w:u w:val="single"/>
        </w:rPr>
        <w:t xml:space="preserve">                       </w:t>
      </w:r>
    </w:p>
    <w:p>
      <w:pPr>
        <w:pStyle w:val="57"/>
        <w:spacing w:line="480" w:lineRule="exact"/>
        <w:jc w:val="left"/>
        <w:outlineLvl w:val="9"/>
        <w:rPr>
          <w:rFonts w:ascii="仿宋" w:hAnsi="仿宋" w:eastAsia="仿宋"/>
          <w:color w:val="auto"/>
          <w:szCs w:val="28"/>
        </w:rPr>
      </w:pPr>
      <w:r>
        <w:rPr>
          <w:rFonts w:hint="eastAsia" w:ascii="仿宋" w:hAnsi="仿宋" w:eastAsia="仿宋"/>
          <w:color w:val="auto"/>
          <w:szCs w:val="28"/>
        </w:rPr>
        <w:t xml:space="preserve">      日  期： </w:t>
      </w:r>
      <w:r>
        <w:rPr>
          <w:rFonts w:hint="eastAsia" w:ascii="仿宋" w:hAnsi="仿宋" w:eastAsia="仿宋"/>
          <w:color w:val="auto"/>
          <w:szCs w:val="28"/>
          <w:u w:val="single"/>
        </w:rPr>
        <w:t xml:space="preserve">    </w:t>
      </w:r>
      <w:r>
        <w:rPr>
          <w:rFonts w:hint="eastAsia" w:ascii="仿宋" w:hAnsi="仿宋" w:eastAsia="仿宋"/>
          <w:color w:val="auto"/>
          <w:szCs w:val="28"/>
        </w:rPr>
        <w:t xml:space="preserve">年 </w:t>
      </w:r>
      <w:r>
        <w:rPr>
          <w:rFonts w:hint="eastAsia" w:ascii="仿宋" w:hAnsi="仿宋" w:eastAsia="仿宋"/>
          <w:color w:val="auto"/>
          <w:szCs w:val="28"/>
          <w:u w:val="single"/>
        </w:rPr>
        <w:t xml:space="preserve">   </w:t>
      </w:r>
      <w:r>
        <w:rPr>
          <w:rFonts w:hint="eastAsia" w:ascii="仿宋" w:hAnsi="仿宋" w:eastAsia="仿宋"/>
          <w:color w:val="auto"/>
          <w:szCs w:val="28"/>
        </w:rPr>
        <w:t xml:space="preserve">月 </w:t>
      </w:r>
      <w:r>
        <w:rPr>
          <w:rFonts w:hint="eastAsia" w:ascii="仿宋" w:hAnsi="仿宋" w:eastAsia="仿宋"/>
          <w:color w:val="auto"/>
          <w:szCs w:val="28"/>
          <w:u w:val="single"/>
        </w:rPr>
        <w:t xml:space="preserve">   </w:t>
      </w:r>
      <w:r>
        <w:rPr>
          <w:rFonts w:hint="eastAsia" w:ascii="仿宋" w:hAnsi="仿宋" w:eastAsia="仿宋"/>
          <w:color w:val="auto"/>
          <w:szCs w:val="28"/>
        </w:rPr>
        <w:t>日</w:t>
      </w:r>
    </w:p>
    <w:p>
      <w:pPr>
        <w:rPr>
          <w:rFonts w:hint="eastAsia" w:ascii="仿宋" w:hAnsi="仿宋" w:eastAsia="仿宋" w:cs="Times New Roman"/>
          <w:color w:val="auto"/>
          <w:kern w:val="2"/>
          <w:sz w:val="28"/>
          <w:szCs w:val="28"/>
        </w:rPr>
      </w:pPr>
      <w:r>
        <w:rPr>
          <w:rFonts w:ascii="仿宋" w:hAnsi="仿宋" w:eastAsia="仿宋"/>
          <w:color w:val="auto"/>
          <w:szCs w:val="28"/>
        </w:rPr>
        <w:br w:type="page"/>
      </w:r>
    </w:p>
    <w:p>
      <w:pPr>
        <w:jc w:val="center"/>
        <w:outlineLvl w:val="1"/>
        <w:rPr>
          <w:rFonts w:ascii="仿宋" w:hAnsi="仿宋" w:eastAsia="仿宋"/>
          <w:b/>
          <w:bCs/>
          <w:color w:val="auto"/>
          <w:sz w:val="28"/>
          <w:szCs w:val="28"/>
        </w:rPr>
      </w:pPr>
      <w:r>
        <w:rPr>
          <w:rFonts w:ascii="仿宋" w:hAnsi="仿宋" w:eastAsia="仿宋"/>
          <w:b/>
          <w:bCs/>
          <w:color w:val="auto"/>
          <w:sz w:val="28"/>
          <w:szCs w:val="28"/>
        </w:rPr>
        <w:t>2</w:t>
      </w:r>
      <w:r>
        <w:rPr>
          <w:rFonts w:hint="eastAsia" w:ascii="仿宋" w:hAnsi="仿宋" w:eastAsia="仿宋"/>
          <w:b/>
          <w:bCs/>
          <w:color w:val="auto"/>
          <w:sz w:val="28"/>
          <w:szCs w:val="28"/>
        </w:rPr>
        <w:t>、分项报价一览表</w:t>
      </w:r>
    </w:p>
    <w:p>
      <w:pPr>
        <w:spacing w:line="380" w:lineRule="exact"/>
        <w:ind w:left="147" w:leftChars="67"/>
        <w:rPr>
          <w:rFonts w:ascii="仿宋" w:hAnsi="仿宋" w:eastAsia="仿宋"/>
          <w:color w:val="auto"/>
          <w:sz w:val="28"/>
          <w:szCs w:val="28"/>
        </w:rPr>
      </w:pPr>
      <w:r>
        <w:rPr>
          <w:rFonts w:hint="eastAsia" w:ascii="仿宋" w:hAnsi="仿宋" w:eastAsia="仿宋"/>
          <w:color w:val="auto"/>
          <w:sz w:val="28"/>
          <w:szCs w:val="28"/>
        </w:rPr>
        <w:t>参与人：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 xml:space="preserve">                   项目编号：</w:t>
      </w:r>
    </w:p>
    <w:p>
      <w:pPr>
        <w:spacing w:line="380" w:lineRule="exact"/>
        <w:ind w:left="147" w:leftChars="67"/>
        <w:rPr>
          <w:rFonts w:hint="eastAsia" w:ascii="仿宋" w:hAnsi="仿宋" w:eastAsia="仿宋"/>
          <w:color w:val="auto"/>
          <w:sz w:val="28"/>
          <w:szCs w:val="28"/>
          <w:lang w:val="en-US" w:eastAsia="zh-CN"/>
        </w:rPr>
      </w:pPr>
      <w:r>
        <w:rPr>
          <w:rFonts w:hint="eastAsia" w:ascii="仿宋" w:hAnsi="仿宋" w:eastAsia="仿宋"/>
          <w:color w:val="auto"/>
          <w:sz w:val="28"/>
          <w:szCs w:val="28"/>
        </w:rPr>
        <w:t>货币单位：</w:t>
      </w:r>
      <w:r>
        <w:rPr>
          <w:rFonts w:hint="eastAsia" w:ascii="仿宋" w:hAnsi="仿宋" w:eastAsia="仿宋"/>
          <w:color w:val="auto"/>
          <w:sz w:val="28"/>
          <w:szCs w:val="28"/>
          <w:lang w:val="en-US" w:eastAsia="zh-CN"/>
        </w:rPr>
        <w:t>元</w:t>
      </w:r>
    </w:p>
    <w:tbl>
      <w:tblPr>
        <w:tblStyle w:val="24"/>
        <w:tblW w:w="9402" w:type="dxa"/>
        <w:tblInd w:w="-5" w:type="dxa"/>
        <w:tblLayout w:type="fixed"/>
        <w:tblCellMar>
          <w:top w:w="0" w:type="dxa"/>
          <w:left w:w="108" w:type="dxa"/>
          <w:bottom w:w="0" w:type="dxa"/>
          <w:right w:w="108" w:type="dxa"/>
        </w:tblCellMar>
      </w:tblPr>
      <w:tblGrid>
        <w:gridCol w:w="643"/>
        <w:gridCol w:w="2107"/>
        <w:gridCol w:w="2295"/>
        <w:gridCol w:w="635"/>
        <w:gridCol w:w="657"/>
        <w:gridCol w:w="919"/>
        <w:gridCol w:w="1052"/>
        <w:gridCol w:w="1094"/>
      </w:tblGrid>
      <w:tr>
        <w:tblPrEx>
          <w:tblCellMar>
            <w:top w:w="0" w:type="dxa"/>
            <w:left w:w="108" w:type="dxa"/>
            <w:bottom w:w="0" w:type="dxa"/>
            <w:right w:w="108" w:type="dxa"/>
          </w:tblCellMar>
        </w:tblPrEx>
        <w:trPr>
          <w:trHeight w:val="492"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序号</w:t>
            </w:r>
          </w:p>
        </w:tc>
        <w:tc>
          <w:tcPr>
            <w:tcW w:w="21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设备名称</w:t>
            </w:r>
          </w:p>
        </w:tc>
        <w:tc>
          <w:tcPr>
            <w:tcW w:w="22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规格型号（技术参数）</w:t>
            </w:r>
          </w:p>
        </w:tc>
        <w:tc>
          <w:tcPr>
            <w:tcW w:w="6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单位</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数量</w:t>
            </w:r>
          </w:p>
        </w:tc>
        <w:tc>
          <w:tcPr>
            <w:tcW w:w="91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单价</w:t>
            </w:r>
          </w:p>
        </w:tc>
        <w:tc>
          <w:tcPr>
            <w:tcW w:w="10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总价</w:t>
            </w:r>
          </w:p>
        </w:tc>
        <w:tc>
          <w:tcPr>
            <w:tcW w:w="109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备注</w:t>
            </w:r>
          </w:p>
        </w:tc>
      </w:tr>
      <w:tr>
        <w:tblPrEx>
          <w:tblCellMar>
            <w:top w:w="0" w:type="dxa"/>
            <w:left w:w="108" w:type="dxa"/>
            <w:bottom w:w="0" w:type="dxa"/>
            <w:right w:w="108" w:type="dxa"/>
          </w:tblCellMar>
        </w:tblPrEx>
        <w:trPr>
          <w:trHeight w:val="292"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21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1"/>
                <w:szCs w:val="21"/>
                <w:lang w:val="en-US" w:eastAsia="zh-CN" w:bidi="ar-SA"/>
              </w:rPr>
            </w:pPr>
          </w:p>
        </w:tc>
        <w:tc>
          <w:tcPr>
            <w:tcW w:w="22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auto"/>
                <w:sz w:val="21"/>
                <w:szCs w:val="21"/>
                <w:lang w:val="en-US" w:eastAsia="zh-CN" w:bidi="ar-SA"/>
              </w:rPr>
            </w:pP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auto"/>
                <w:sz w:val="21"/>
                <w:szCs w:val="21"/>
                <w:lang w:val="en-US" w:eastAsia="zh-CN" w:bidi="ar-SA"/>
              </w:rPr>
            </w:pP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p>
        </w:tc>
      </w:tr>
      <w:tr>
        <w:tblPrEx>
          <w:tblCellMar>
            <w:top w:w="0" w:type="dxa"/>
            <w:left w:w="108" w:type="dxa"/>
            <w:bottom w:w="0" w:type="dxa"/>
            <w:right w:w="108" w:type="dxa"/>
          </w:tblCellMar>
        </w:tblPrEx>
        <w:trPr>
          <w:trHeight w:val="539"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21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auto"/>
                <w:sz w:val="21"/>
                <w:szCs w:val="21"/>
                <w:lang w:val="en-US" w:eastAsia="zh-CN" w:bidi="ar-SA"/>
              </w:rPr>
            </w:pPr>
          </w:p>
        </w:tc>
        <w:tc>
          <w:tcPr>
            <w:tcW w:w="22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auto"/>
                <w:sz w:val="21"/>
                <w:szCs w:val="21"/>
                <w:lang w:val="en-US" w:eastAsia="zh-CN" w:bidi="ar-SA"/>
              </w:rPr>
            </w:pP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auto"/>
                <w:sz w:val="21"/>
                <w:szCs w:val="21"/>
                <w:lang w:val="en-US" w:eastAsia="zh-CN" w:bidi="ar-SA"/>
              </w:rPr>
            </w:pP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auto"/>
                <w:sz w:val="21"/>
                <w:szCs w:val="21"/>
              </w:rPr>
            </w:pPr>
          </w:p>
        </w:tc>
      </w:tr>
      <w:tr>
        <w:tblPrEx>
          <w:tblCellMar>
            <w:top w:w="0" w:type="dxa"/>
            <w:left w:w="108" w:type="dxa"/>
            <w:bottom w:w="0" w:type="dxa"/>
            <w:right w:w="108" w:type="dxa"/>
          </w:tblCellMar>
        </w:tblPrEx>
        <w:trPr>
          <w:trHeight w:val="510" w:hRule="atLeast"/>
        </w:trPr>
        <w:tc>
          <w:tcPr>
            <w:tcW w:w="9402"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合计金额（含税）：</w:t>
            </w:r>
          </w:p>
        </w:tc>
      </w:tr>
    </w:tbl>
    <w:p>
      <w:pPr>
        <w:keepNext w:val="0"/>
        <w:keepLines w:val="0"/>
        <w:pageBreakBefore w:val="0"/>
        <w:widowControl/>
        <w:kinsoku/>
        <w:wordWrap/>
        <w:overflowPunct/>
        <w:topLinePunct w:val="0"/>
        <w:autoSpaceDE/>
        <w:autoSpaceDN/>
        <w:bidi w:val="0"/>
        <w:adjustRightInd/>
        <w:snapToGrid w:val="0"/>
        <w:spacing w:after="0" w:line="380" w:lineRule="exact"/>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注：1、以上报价包含税费、运费、安装费、安装辅材等一切费用，卖方需开具足额的增值税普通发票。</w:t>
      </w:r>
    </w:p>
    <w:p>
      <w:pPr>
        <w:keepNext w:val="0"/>
        <w:keepLines w:val="0"/>
        <w:pageBreakBefore w:val="0"/>
        <w:widowControl/>
        <w:kinsoku/>
        <w:wordWrap/>
        <w:overflowPunct/>
        <w:topLinePunct w:val="0"/>
        <w:autoSpaceDE/>
        <w:autoSpaceDN/>
        <w:bidi w:val="0"/>
        <w:adjustRightInd/>
        <w:snapToGrid w:val="0"/>
        <w:spacing w:after="0" w:line="38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2、报价须提供详细参数和具体品牌，否则将视为没有实质性响应公开询价文件。</w:t>
      </w:r>
    </w:p>
    <w:p>
      <w:pPr>
        <w:keepNext w:val="0"/>
        <w:keepLines w:val="0"/>
        <w:pageBreakBefore w:val="0"/>
        <w:widowControl/>
        <w:kinsoku/>
        <w:wordWrap/>
        <w:overflowPunct/>
        <w:topLinePunct w:val="0"/>
        <w:autoSpaceDE/>
        <w:autoSpaceDN/>
        <w:bidi w:val="0"/>
        <w:adjustRightInd/>
        <w:snapToGrid w:val="0"/>
        <w:spacing w:after="0" w:line="38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3、本次项目须注明工期、质保年限。</w:t>
      </w:r>
    </w:p>
    <w:p>
      <w:pPr>
        <w:spacing w:line="360" w:lineRule="auto"/>
        <w:ind w:right="960" w:firstLine="4200" w:firstLineChars="1500"/>
        <w:jc w:val="both"/>
        <w:rPr>
          <w:rFonts w:ascii="仿宋" w:hAnsi="仿宋" w:eastAsia="仿宋"/>
          <w:color w:val="auto"/>
          <w:sz w:val="28"/>
          <w:szCs w:val="28"/>
          <w:lang w:val="zh-CN"/>
        </w:rPr>
      </w:pPr>
      <w:r>
        <w:rPr>
          <w:rFonts w:hint="eastAsia" w:ascii="仿宋" w:hAnsi="仿宋" w:eastAsia="仿宋"/>
          <w:color w:val="auto"/>
          <w:sz w:val="28"/>
          <w:szCs w:val="28"/>
          <w:lang w:val="zh-CN"/>
        </w:rPr>
        <w:t>参与人授权代表</w:t>
      </w:r>
      <w:r>
        <w:rPr>
          <w:rFonts w:ascii="仿宋" w:hAnsi="仿宋" w:eastAsia="仿宋"/>
          <w:color w:val="auto"/>
          <w:sz w:val="28"/>
          <w:szCs w:val="28"/>
          <w:lang w:val="zh-CN"/>
        </w:rPr>
        <w:t>（签字</w:t>
      </w:r>
      <w:r>
        <w:rPr>
          <w:rFonts w:hint="eastAsia" w:ascii="仿宋" w:hAnsi="仿宋" w:eastAsia="仿宋"/>
          <w:color w:val="auto"/>
          <w:sz w:val="28"/>
          <w:szCs w:val="28"/>
          <w:lang w:val="zh-CN"/>
        </w:rPr>
        <w:t>或盖章</w:t>
      </w:r>
      <w:r>
        <w:rPr>
          <w:rFonts w:ascii="仿宋" w:hAnsi="仿宋" w:eastAsia="仿宋"/>
          <w:color w:val="auto"/>
          <w:sz w:val="28"/>
          <w:szCs w:val="28"/>
          <w:lang w:val="zh-CN"/>
        </w:rPr>
        <w:t>）：</w:t>
      </w:r>
    </w:p>
    <w:p>
      <w:pPr>
        <w:spacing w:line="380" w:lineRule="exact"/>
        <w:ind w:right="1120" w:firstLine="4200" w:firstLineChars="1500"/>
        <w:outlineLvl w:val="2"/>
        <w:rPr>
          <w:rFonts w:ascii="仿宋" w:hAnsi="仿宋" w:eastAsia="仿宋"/>
          <w:color w:val="auto"/>
          <w:sz w:val="28"/>
          <w:szCs w:val="28"/>
          <w:lang w:val="zh-CN"/>
        </w:rPr>
      </w:pPr>
      <w:r>
        <w:rPr>
          <w:rFonts w:hint="eastAsia" w:ascii="仿宋" w:hAnsi="仿宋" w:eastAsia="仿宋"/>
          <w:color w:val="auto"/>
          <w:sz w:val="28"/>
          <w:szCs w:val="28"/>
          <w:lang w:val="zh-CN"/>
        </w:rPr>
        <w:t xml:space="preserve">日 </w:t>
      </w:r>
      <w:r>
        <w:rPr>
          <w:rFonts w:ascii="仿宋" w:hAnsi="仿宋" w:eastAsia="仿宋"/>
          <w:color w:val="auto"/>
          <w:sz w:val="28"/>
          <w:szCs w:val="28"/>
          <w:lang w:val="zh-CN"/>
        </w:rPr>
        <w:t xml:space="preserve">        </w:t>
      </w:r>
      <w:r>
        <w:rPr>
          <w:rFonts w:hint="eastAsia" w:ascii="仿宋" w:hAnsi="仿宋" w:eastAsia="仿宋"/>
          <w:color w:val="auto"/>
          <w:sz w:val="28"/>
          <w:szCs w:val="28"/>
          <w:lang w:val="zh-CN"/>
        </w:rPr>
        <w:t>期：</w:t>
      </w:r>
      <w:bookmarkStart w:id="116" w:name="_Toc236021457"/>
      <w:bookmarkStart w:id="117" w:name="_Toc273178703"/>
      <w:bookmarkStart w:id="118" w:name="_Toc170798798"/>
      <w:bookmarkStart w:id="119" w:name="_Toc267059924"/>
      <w:bookmarkStart w:id="120" w:name="_Toc253066624"/>
      <w:bookmarkStart w:id="121" w:name="_Toc235438352"/>
      <w:bookmarkStart w:id="122" w:name="_Toc267060461"/>
      <w:bookmarkStart w:id="123" w:name="_Toc267059658"/>
      <w:bookmarkStart w:id="124" w:name="_Toc192996343"/>
      <w:bookmarkStart w:id="125" w:name="_Toc219800249"/>
      <w:bookmarkStart w:id="126" w:name="_Toc191789334"/>
      <w:bookmarkStart w:id="127" w:name="_Toc266870839"/>
      <w:bookmarkStart w:id="128" w:name="_Toc191783227"/>
      <w:bookmarkStart w:id="129" w:name="_Toc266868943"/>
      <w:bookmarkStart w:id="130" w:name="_Toc267059544"/>
      <w:bookmarkStart w:id="131" w:name="_Toc213755945"/>
      <w:bookmarkStart w:id="132" w:name="_Toc267060326"/>
      <w:bookmarkStart w:id="133" w:name="_Toc232302122"/>
      <w:bookmarkStart w:id="134" w:name="_Toc160880534"/>
      <w:bookmarkStart w:id="135" w:name="_Toc217891408"/>
      <w:bookmarkStart w:id="136" w:name="_Toc160880165"/>
      <w:bookmarkStart w:id="137" w:name="_Toc169332843"/>
      <w:bookmarkStart w:id="138" w:name="_Toc259692749"/>
      <w:bookmarkStart w:id="139" w:name="_Toc266868679"/>
      <w:bookmarkStart w:id="140" w:name="_Toc249325720"/>
      <w:bookmarkStart w:id="141" w:name="_Toc181436570"/>
      <w:bookmarkStart w:id="142" w:name="_Toc192663691"/>
      <w:bookmarkStart w:id="143" w:name="_Toc181436466"/>
      <w:bookmarkStart w:id="144" w:name="_Toc211917121"/>
      <w:bookmarkStart w:id="145" w:name="_Toc258401265"/>
      <w:bookmarkStart w:id="146" w:name="_Toc192663840"/>
      <w:bookmarkStart w:id="147" w:name="_Toc169332954"/>
      <w:bookmarkStart w:id="148" w:name="_Toc180302918"/>
      <w:bookmarkStart w:id="149" w:name="_Toc182805222"/>
      <w:bookmarkStart w:id="150" w:name="_Toc192664158"/>
      <w:bookmarkStart w:id="151" w:name="_Toc193165739"/>
      <w:bookmarkStart w:id="152" w:name="_Toc203355738"/>
      <w:bookmarkStart w:id="153" w:name="_Toc213756057"/>
      <w:bookmarkStart w:id="154" w:name="_Toc267060216"/>
      <w:bookmarkStart w:id="155" w:name="_Toc255975016"/>
      <w:bookmarkStart w:id="156" w:name="_Toc182372787"/>
      <w:bookmarkStart w:id="157" w:name="_Toc267060076"/>
      <w:bookmarkStart w:id="158" w:name="_Toc267059186"/>
      <w:bookmarkStart w:id="159" w:name="_Toc259520874"/>
      <w:bookmarkStart w:id="160" w:name="_Toc266870916"/>
      <w:bookmarkStart w:id="161" w:name="_Toc192996451"/>
      <w:bookmarkStart w:id="162" w:name="_Toc235437998"/>
      <w:bookmarkStart w:id="163" w:name="_Toc193160453"/>
      <w:bookmarkStart w:id="164" w:name="_Toc213208771"/>
      <w:bookmarkStart w:id="165" w:name="_Toc251586241"/>
      <w:bookmarkStart w:id="166" w:name="_Toc213755864"/>
      <w:bookmarkStart w:id="167" w:name="_Toc223146614"/>
      <w:bookmarkStart w:id="168" w:name="_Toc267059811"/>
      <w:bookmarkStart w:id="169" w:name="_Toc213756001"/>
      <w:bookmarkStart w:id="170" w:name="_Toc266870441"/>
      <w:bookmarkStart w:id="171" w:name="_Toc177985474"/>
      <w:bookmarkStart w:id="172" w:name="_Toc227058536"/>
      <w:bookmarkStart w:id="173" w:name="_Toc225669328"/>
      <w:bookmarkStart w:id="174" w:name="_Toc191802695"/>
      <w:bookmarkStart w:id="175" w:name="_Toc267059035"/>
      <w:bookmarkStart w:id="176" w:name="_Toc191803631"/>
      <w:bookmarkStart w:id="177" w:name="_Toc254790909"/>
      <w:bookmarkStart w:id="178" w:name="_Toc235438281"/>
      <w:bookmarkStart w:id="179" w:name="_Toc259692656"/>
      <w:bookmarkStart w:id="180" w:name="_Toc230071153"/>
      <w:bookmarkStart w:id="181" w:name="_Toc251613839"/>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firstLine="4200" w:firstLineChars="1500"/>
        <w:outlineLvl w:val="2"/>
        <w:rPr>
          <w:rFonts w:ascii="仿宋" w:hAnsi="仿宋" w:eastAsia="仿宋"/>
          <w:bCs/>
          <w:color w:val="auto"/>
          <w:sz w:val="28"/>
          <w:szCs w:val="28"/>
          <w:u w:val="single"/>
        </w:rPr>
      </w:pPr>
    </w:p>
    <w:p>
      <w:pPr>
        <w:spacing w:line="380" w:lineRule="exact"/>
        <w:ind w:right="1120" w:firstLine="4200" w:firstLineChars="1500"/>
        <w:outlineLvl w:val="2"/>
        <w:rPr>
          <w:rFonts w:ascii="仿宋" w:hAnsi="仿宋" w:eastAsia="仿宋"/>
          <w:bCs/>
          <w:color w:val="auto"/>
          <w:sz w:val="28"/>
          <w:szCs w:val="28"/>
          <w:u w:val="single"/>
        </w:rPr>
      </w:pPr>
    </w:p>
    <w:p>
      <w:pPr>
        <w:jc w:val="center"/>
        <w:outlineLvl w:val="1"/>
        <w:rPr>
          <w:rFonts w:ascii="仿宋" w:hAnsi="仿宋" w:eastAsia="仿宋"/>
          <w:b/>
          <w:color w:val="auto"/>
          <w:sz w:val="28"/>
          <w:szCs w:val="28"/>
        </w:rPr>
      </w:pPr>
      <w:r>
        <w:rPr>
          <w:rFonts w:ascii="仿宋" w:hAnsi="仿宋" w:eastAsia="仿宋"/>
          <w:b/>
          <w:bCs/>
          <w:color w:val="auto"/>
          <w:sz w:val="28"/>
          <w:szCs w:val="28"/>
        </w:rPr>
        <w:t>3</w:t>
      </w:r>
      <w:r>
        <w:rPr>
          <w:rFonts w:hint="eastAsia" w:ascii="仿宋" w:hAnsi="仿宋" w:eastAsia="仿宋"/>
          <w:b/>
          <w:bCs/>
          <w:color w:val="auto"/>
          <w:sz w:val="28"/>
          <w:szCs w:val="28"/>
        </w:rPr>
        <w:t>、参与人的资格证明文件</w:t>
      </w:r>
    </w:p>
    <w:p>
      <w:pPr>
        <w:pStyle w:val="57"/>
        <w:rPr>
          <w:rFonts w:ascii="仿宋" w:hAnsi="仿宋" w:eastAsia="仿宋"/>
          <w:color w:val="auto"/>
          <w:szCs w:val="28"/>
        </w:rPr>
      </w:pPr>
    </w:p>
    <w:p>
      <w:pPr>
        <w:spacing w:line="380" w:lineRule="exact"/>
        <w:jc w:val="center"/>
        <w:outlineLvl w:val="2"/>
        <w:rPr>
          <w:rFonts w:ascii="仿宋" w:hAnsi="仿宋" w:eastAsia="仿宋"/>
          <w:b/>
          <w:color w:val="auto"/>
          <w:sz w:val="28"/>
          <w:szCs w:val="28"/>
        </w:rPr>
      </w:pPr>
      <w:bookmarkStart w:id="182" w:name="_Toc227058537"/>
      <w:bookmarkStart w:id="183" w:name="_Toc232302123"/>
      <w:bookmarkStart w:id="184" w:name="_Toc259692750"/>
      <w:bookmarkStart w:id="185" w:name="_Toc255975017"/>
      <w:bookmarkStart w:id="186" w:name="_Toc267060077"/>
      <w:bookmarkStart w:id="187" w:name="_Toc251586242"/>
      <w:bookmarkStart w:id="188" w:name="_Toc219800250"/>
      <w:bookmarkStart w:id="189" w:name="_Toc225669329"/>
      <w:bookmarkStart w:id="190" w:name="_Toc235438282"/>
      <w:bookmarkStart w:id="191" w:name="_Toc259692657"/>
      <w:bookmarkStart w:id="192" w:name="_Toc266870442"/>
      <w:bookmarkStart w:id="193" w:name="_Toc217891409"/>
      <w:bookmarkStart w:id="194" w:name="_Toc249325721"/>
      <w:bookmarkStart w:id="195" w:name="_Toc213756058"/>
      <w:bookmarkStart w:id="196" w:name="_Toc267060217"/>
      <w:bookmarkStart w:id="197" w:name="_Toc266868680"/>
      <w:bookmarkStart w:id="198" w:name="_Toc251613840"/>
      <w:bookmarkStart w:id="199" w:name="_Toc230071154"/>
      <w:bookmarkStart w:id="200" w:name="_Toc223146615"/>
      <w:bookmarkStart w:id="201" w:name="_Toc259520875"/>
      <w:bookmarkStart w:id="202" w:name="_Toc253066625"/>
      <w:bookmarkStart w:id="203" w:name="_Toc235437999"/>
      <w:bookmarkStart w:id="204" w:name="_Toc254790910"/>
      <w:bookmarkStart w:id="205" w:name="_Toc267060462"/>
      <w:bookmarkStart w:id="206" w:name="_Toc235438353"/>
      <w:bookmarkStart w:id="207" w:name="_Toc258401266"/>
      <w:bookmarkStart w:id="208" w:name="_Toc266870917"/>
      <w:bookmarkStart w:id="209" w:name="_Toc236021458"/>
      <w:r>
        <w:rPr>
          <w:rFonts w:ascii="仿宋" w:hAnsi="仿宋" w:eastAsia="仿宋"/>
          <w:b/>
          <w:color w:val="auto"/>
          <w:sz w:val="28"/>
          <w:szCs w:val="28"/>
        </w:rPr>
        <w:t>3</w:t>
      </w:r>
      <w:r>
        <w:rPr>
          <w:rFonts w:hint="eastAsia" w:ascii="仿宋" w:hAnsi="仿宋" w:eastAsia="仿宋"/>
          <w:b/>
          <w:color w:val="auto"/>
          <w:sz w:val="28"/>
          <w:szCs w:val="28"/>
        </w:rPr>
        <w:t>-1关于资格的声明函</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hint="eastAsia" w:ascii="仿宋" w:hAnsi="仿宋" w:eastAsia="仿宋"/>
          <w:b/>
          <w:color w:val="auto"/>
          <w:sz w:val="28"/>
          <w:szCs w:val="28"/>
        </w:rPr>
        <w:cr/>
      </w:r>
    </w:p>
    <w:p>
      <w:pPr>
        <w:spacing w:after="0" w:line="500" w:lineRule="exact"/>
        <w:rPr>
          <w:rFonts w:ascii="仿宋" w:hAnsi="仿宋" w:eastAsia="仿宋"/>
          <w:color w:val="auto"/>
          <w:sz w:val="28"/>
          <w:szCs w:val="28"/>
        </w:rPr>
      </w:pPr>
      <w:bookmarkStart w:id="210" w:name="_Hlk511663739"/>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bookmarkEnd w:id="210"/>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参与人（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地   </w:t>
      </w:r>
      <w:r>
        <w:rPr>
          <w:rFonts w:ascii="仿宋" w:hAnsi="仿宋" w:eastAsia="仿宋"/>
          <w:color w:val="auto"/>
          <w:sz w:val="28"/>
          <w:szCs w:val="28"/>
        </w:rPr>
        <w:t xml:space="preserve">     </w:t>
      </w:r>
      <w:r>
        <w:rPr>
          <w:rFonts w:hint="eastAsia" w:ascii="仿宋" w:hAnsi="仿宋" w:eastAsia="仿宋"/>
          <w:color w:val="auto"/>
          <w:sz w:val="28"/>
          <w:szCs w:val="28"/>
        </w:rPr>
        <w:t xml:space="preserve">  址：</w:t>
      </w:r>
      <w:r>
        <w:rPr>
          <w:rFonts w:hint="eastAsia" w:ascii="仿宋" w:hAnsi="仿宋" w:eastAsia="仿宋"/>
          <w:color w:val="auto"/>
          <w:sz w:val="28"/>
          <w:szCs w:val="28"/>
          <w:u w:val="single"/>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邮    </w:t>
      </w:r>
      <w:r>
        <w:rPr>
          <w:rFonts w:ascii="仿宋" w:hAnsi="仿宋" w:eastAsia="仿宋"/>
          <w:color w:val="auto"/>
          <w:sz w:val="28"/>
          <w:szCs w:val="28"/>
        </w:rPr>
        <w:t xml:space="preserve">     </w:t>
      </w:r>
      <w:r>
        <w:rPr>
          <w:rFonts w:hint="eastAsia" w:ascii="仿宋" w:hAnsi="仿宋" w:eastAsia="仿宋"/>
          <w:color w:val="auto"/>
          <w:sz w:val="28"/>
          <w:szCs w:val="28"/>
        </w:rPr>
        <w:t xml:space="preserve"> 编：</w:t>
      </w:r>
      <w:r>
        <w:rPr>
          <w:rFonts w:hint="eastAsia" w:ascii="仿宋" w:hAnsi="仿宋" w:eastAsia="仿宋"/>
          <w:color w:val="auto"/>
          <w:sz w:val="28"/>
          <w:szCs w:val="28"/>
          <w:u w:val="single"/>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 xml:space="preserve">电 </w:t>
      </w:r>
      <w:r>
        <w:rPr>
          <w:rFonts w:ascii="仿宋" w:hAnsi="仿宋" w:eastAsia="仿宋"/>
          <w:color w:val="auto"/>
          <w:sz w:val="28"/>
          <w:szCs w:val="28"/>
        </w:rPr>
        <w:t xml:space="preserve"> </w:t>
      </w:r>
      <w:r>
        <w:rPr>
          <w:rFonts w:hint="eastAsia" w:ascii="仿宋" w:hAnsi="仿宋" w:eastAsia="仿宋"/>
          <w:color w:val="auto"/>
          <w:sz w:val="28"/>
          <w:szCs w:val="28"/>
        </w:rPr>
        <w:t>话或传  真：</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500" w:lineRule="exact"/>
        <w:rPr>
          <w:rFonts w:ascii="仿宋" w:hAnsi="仿宋" w:eastAsia="仿宋"/>
          <w:color w:val="auto"/>
          <w:sz w:val="28"/>
          <w:szCs w:val="28"/>
        </w:rPr>
      </w:pPr>
      <w:r>
        <w:rPr>
          <w:rFonts w:hint="eastAsia" w:ascii="仿宋" w:hAnsi="仿宋" w:eastAsia="仿宋"/>
          <w:color w:val="auto"/>
          <w:sz w:val="28"/>
          <w:szCs w:val="28"/>
        </w:rPr>
        <w:t>参与人授权代表：</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bookmarkStart w:id="211" w:name="_Toc232302124"/>
      <w:bookmarkStart w:id="212" w:name="_Toc266868681"/>
      <w:bookmarkStart w:id="213" w:name="_Toc251586243"/>
      <w:bookmarkStart w:id="214" w:name="_Toc235438354"/>
      <w:bookmarkStart w:id="215" w:name="_Toc225669330"/>
      <w:bookmarkStart w:id="216" w:name="_Toc266870443"/>
      <w:bookmarkStart w:id="217" w:name="_Toc213756059"/>
      <w:bookmarkStart w:id="218" w:name="_Toc223146616"/>
      <w:bookmarkStart w:id="219" w:name="_Toc249325722"/>
      <w:bookmarkStart w:id="220" w:name="_Toc227058538"/>
      <w:bookmarkStart w:id="221" w:name="_Toc259520876"/>
      <w:bookmarkStart w:id="222" w:name="_Toc259692658"/>
      <w:bookmarkStart w:id="223" w:name="_Toc219800251"/>
      <w:bookmarkStart w:id="224" w:name="_Toc217891410"/>
      <w:bookmarkStart w:id="225" w:name="_Toc236021459"/>
      <w:bookmarkStart w:id="226" w:name="_Toc259692751"/>
      <w:bookmarkStart w:id="227" w:name="_Toc230071155"/>
      <w:bookmarkStart w:id="228" w:name="_Toc235438283"/>
      <w:bookmarkStart w:id="229" w:name="_Toc255975018"/>
      <w:bookmarkStart w:id="230" w:name="_Toc251613841"/>
      <w:bookmarkStart w:id="231" w:name="_Toc266870918"/>
      <w:bookmarkStart w:id="232" w:name="_Toc235438000"/>
      <w:bookmarkStart w:id="233" w:name="_Toc253066626"/>
      <w:bookmarkStart w:id="234" w:name="_Toc258401267"/>
      <w:bookmarkStart w:id="235" w:name="_Toc254790911"/>
    </w:p>
    <w:p>
      <w:pPr>
        <w:jc w:val="center"/>
        <w:outlineLvl w:val="1"/>
        <w:rPr>
          <w:rFonts w:hint="eastAsia" w:ascii="仿宋" w:hAnsi="仿宋" w:eastAsia="仿宋"/>
          <w:b/>
          <w:color w:val="auto"/>
          <w:sz w:val="28"/>
          <w:szCs w:val="28"/>
        </w:rPr>
      </w:pPr>
      <w:r>
        <w:rPr>
          <w:rFonts w:ascii="仿宋" w:hAnsi="仿宋" w:eastAsia="仿宋"/>
          <w:color w:val="auto"/>
          <w:sz w:val="28"/>
          <w:szCs w:val="28"/>
        </w:rPr>
        <w:br w:type="page"/>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参 与 人（全称并加盖公章）：</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w:t>
      </w:r>
      <w:r>
        <w:rPr>
          <w:rFonts w:hint="eastAsia" w:ascii="仿宋" w:hAnsi="仿宋" w:eastAsia="仿宋"/>
          <w:color w:val="auto"/>
          <w:sz w:val="28"/>
          <w:szCs w:val="28"/>
          <w:lang w:val="zh-CN"/>
        </w:rPr>
        <w:t>参与人授权代表</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日      期：</w:t>
      </w:r>
      <w:r>
        <w:rPr>
          <w:rFonts w:hint="eastAsia" w:ascii="仿宋" w:hAnsi="仿宋" w:eastAsia="仿宋"/>
          <w:color w:val="auto"/>
          <w:sz w:val="28"/>
          <w:szCs w:val="28"/>
          <w:u w:val="single"/>
        </w:rPr>
        <w:t xml:space="preserve">                                </w:t>
      </w:r>
    </w:p>
    <w:p>
      <w:pPr>
        <w:spacing w:line="380" w:lineRule="exact"/>
        <w:jc w:val="center"/>
        <w:outlineLvl w:val="2"/>
        <w:rPr>
          <w:rFonts w:ascii="仿宋" w:hAnsi="仿宋" w:eastAsia="仿宋"/>
          <w:b/>
          <w:color w:val="auto"/>
          <w:sz w:val="28"/>
          <w:szCs w:val="28"/>
        </w:rPr>
      </w:pPr>
      <w:r>
        <w:rPr>
          <w:rFonts w:hint="eastAsia" w:ascii="仿宋" w:hAnsi="仿宋" w:eastAsia="仿宋"/>
          <w:b/>
          <w:color w:val="auto"/>
          <w:sz w:val="28"/>
          <w:szCs w:val="28"/>
        </w:rPr>
        <w:br w:type="page"/>
      </w:r>
      <w:bookmarkStart w:id="236" w:name="_Toc266870447"/>
      <w:bookmarkStart w:id="237" w:name="_Toc191802698"/>
      <w:bookmarkStart w:id="238" w:name="_Toc193160456"/>
      <w:bookmarkStart w:id="239" w:name="_Toc259692663"/>
      <w:bookmarkStart w:id="240" w:name="_Toc258401272"/>
      <w:bookmarkStart w:id="241" w:name="_Toc267060220"/>
      <w:bookmarkStart w:id="242" w:name="_Toc251586246"/>
      <w:bookmarkStart w:id="243" w:name="_Toc192664161"/>
      <w:bookmarkStart w:id="244" w:name="_Toc191789337"/>
      <w:bookmarkStart w:id="245" w:name="_Toc169332957"/>
      <w:bookmarkStart w:id="246" w:name="_Toc267060081"/>
      <w:bookmarkStart w:id="247" w:name="_Toc191803634"/>
      <w:bookmarkStart w:id="248" w:name="_Toc255975021"/>
      <w:bookmarkStart w:id="249" w:name="_Toc254790914"/>
      <w:bookmarkStart w:id="250" w:name="_Toc160880537"/>
      <w:bookmarkStart w:id="251" w:name="_Toc232302127"/>
      <w:bookmarkStart w:id="252" w:name="_Toc253066629"/>
      <w:bookmarkStart w:id="253" w:name="_Toc267060080"/>
      <w:bookmarkStart w:id="254" w:name="_Toc211917124"/>
      <w:bookmarkStart w:id="255" w:name="_Toc249325725"/>
      <w:bookmarkStart w:id="256" w:name="_Toc254790916"/>
      <w:bookmarkStart w:id="257" w:name="_Toc259520879"/>
      <w:bookmarkStart w:id="258" w:name="_Toc182805225"/>
      <w:bookmarkStart w:id="259" w:name="_Toc267060466"/>
      <w:bookmarkStart w:id="260" w:name="_Toc236021462"/>
      <w:bookmarkStart w:id="261" w:name="_Toc266870922"/>
      <w:bookmarkStart w:id="262" w:name="_Toc180302921"/>
      <w:bookmarkStart w:id="263" w:name="_Toc160880168"/>
      <w:bookmarkStart w:id="264" w:name="_Toc266870921"/>
      <w:bookmarkStart w:id="265" w:name="_Toc235438357"/>
      <w:bookmarkStart w:id="266" w:name="_Toc169332846"/>
      <w:bookmarkStart w:id="267" w:name="_Toc259692754"/>
      <w:bookmarkStart w:id="268" w:name="_Toc266868684"/>
      <w:bookmarkStart w:id="269" w:name="_Toc192663694"/>
      <w:bookmarkStart w:id="270" w:name="_Toc203355741"/>
      <w:bookmarkStart w:id="271" w:name="_Toc182372790"/>
      <w:bookmarkStart w:id="272" w:name="_Toc181436469"/>
      <w:bookmarkStart w:id="273" w:name="_Toc266870446"/>
      <w:bookmarkStart w:id="274" w:name="_Toc192663843"/>
      <w:bookmarkStart w:id="275" w:name="_Toc258401270"/>
      <w:bookmarkStart w:id="276" w:name="_Toc193165742"/>
      <w:bookmarkStart w:id="277" w:name="_Toc181436573"/>
      <w:bookmarkStart w:id="278" w:name="_Toc170798801"/>
      <w:bookmarkStart w:id="279" w:name="_Toc259692661"/>
      <w:bookmarkStart w:id="280" w:name="_Toc192996346"/>
      <w:bookmarkStart w:id="281" w:name="_Toc259692756"/>
      <w:bookmarkStart w:id="282" w:name="_Toc191783230"/>
      <w:bookmarkStart w:id="283" w:name="_Toc177985477"/>
      <w:bookmarkStart w:id="284" w:name="_Toc251613844"/>
      <w:bookmarkStart w:id="285" w:name="_Toc267060221"/>
      <w:bookmarkStart w:id="286" w:name="_Toc235438003"/>
      <w:bookmarkStart w:id="287" w:name="_Toc266868686"/>
      <w:bookmarkStart w:id="288" w:name="_Toc259520881"/>
      <w:bookmarkStart w:id="289" w:name="_Toc192996454"/>
      <w:bookmarkStart w:id="290" w:name="_Toc267060465"/>
      <w:bookmarkStart w:id="291" w:name="_Toc255975023"/>
      <w:bookmarkStart w:id="292" w:name="_Toc235438286"/>
    </w:p>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Pr>
        <w:spacing w:after="0" w:line="480" w:lineRule="exact"/>
        <w:ind w:firstLine="570"/>
        <w:jc w:val="center"/>
        <w:rPr>
          <w:rFonts w:ascii="仿宋" w:hAnsi="仿宋" w:eastAsia="仿宋"/>
          <w:b/>
          <w:bCs/>
          <w:color w:val="auto"/>
          <w:sz w:val="28"/>
          <w:szCs w:val="28"/>
        </w:rPr>
      </w:pPr>
      <w:bookmarkStart w:id="293" w:name="_Toc259692664"/>
      <w:bookmarkStart w:id="294" w:name="_Toc266870448"/>
      <w:bookmarkStart w:id="295" w:name="_Toc253066630"/>
      <w:bookmarkStart w:id="296" w:name="_Toc267059925"/>
      <w:bookmarkStart w:id="297" w:name="_Toc236021463"/>
      <w:bookmarkStart w:id="298" w:name="_Toc267059036"/>
      <w:bookmarkStart w:id="299" w:name="_Toc267060082"/>
      <w:bookmarkStart w:id="300" w:name="_Toc267059659"/>
      <w:bookmarkStart w:id="301" w:name="_Toc266870840"/>
      <w:bookmarkStart w:id="302" w:name="_Toc266868687"/>
      <w:bookmarkStart w:id="303" w:name="_Toc232302128"/>
      <w:bookmarkStart w:id="304" w:name="_Toc254790917"/>
      <w:bookmarkStart w:id="305" w:name="_Toc251613845"/>
      <w:bookmarkStart w:id="306" w:name="_Toc267060222"/>
      <w:bookmarkStart w:id="307" w:name="_Toc249325726"/>
      <w:bookmarkStart w:id="308" w:name="_Toc235438358"/>
      <w:bookmarkStart w:id="309" w:name="_Toc267060327"/>
      <w:bookmarkStart w:id="310" w:name="_Toc267060467"/>
      <w:bookmarkStart w:id="311" w:name="_Toc255975024"/>
      <w:bookmarkStart w:id="312" w:name="_Toc259692757"/>
      <w:bookmarkStart w:id="313" w:name="_Toc267059187"/>
      <w:bookmarkStart w:id="314" w:name="_Toc259520882"/>
      <w:bookmarkStart w:id="315" w:name="_Toc258401273"/>
      <w:bookmarkStart w:id="316" w:name="_Toc266870923"/>
      <w:bookmarkStart w:id="317" w:name="_Toc267059545"/>
      <w:bookmarkStart w:id="318" w:name="_Toc273178704"/>
      <w:bookmarkStart w:id="319" w:name="_Toc235438287"/>
      <w:bookmarkStart w:id="320" w:name="_Toc267059812"/>
      <w:bookmarkStart w:id="321" w:name="_Toc235438004"/>
      <w:bookmarkStart w:id="322" w:name="_Toc251586247"/>
      <w:bookmarkStart w:id="323" w:name="_Toc266868944"/>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spacing w:after="0" w:line="480" w:lineRule="exact"/>
        <w:ind w:firstLine="570"/>
        <w:jc w:val="both"/>
        <w:rPr>
          <w:rFonts w:ascii="仿宋" w:hAnsi="仿宋" w:eastAsia="仿宋"/>
          <w:color w:val="auto"/>
          <w:sz w:val="28"/>
          <w:szCs w:val="28"/>
        </w:rPr>
      </w:pPr>
    </w:p>
    <w:p>
      <w:pPr>
        <w:widowControl w:val="0"/>
        <w:spacing w:after="0" w:line="240" w:lineRule="auto"/>
        <w:ind w:left="420"/>
        <w:jc w:val="center"/>
        <w:outlineLvl w:val="1"/>
        <w:rPr>
          <w:rFonts w:ascii="仿宋" w:hAnsi="仿宋" w:eastAsia="仿宋"/>
          <w:b/>
          <w:color w:val="auto"/>
          <w:sz w:val="28"/>
          <w:szCs w:val="28"/>
        </w:rPr>
      </w:pPr>
    </w:p>
    <w:p>
      <w:pPr>
        <w:rPr>
          <w:rFonts w:ascii="仿宋" w:hAnsi="仿宋" w:eastAsia="仿宋"/>
          <w:b/>
          <w:color w:val="auto"/>
          <w:sz w:val="28"/>
          <w:szCs w:val="28"/>
        </w:rPr>
      </w:pPr>
      <w:r>
        <w:rPr>
          <w:rFonts w:ascii="仿宋" w:hAnsi="仿宋" w:eastAsia="仿宋"/>
          <w:b/>
          <w:color w:val="auto"/>
          <w:sz w:val="28"/>
          <w:szCs w:val="28"/>
        </w:rPr>
        <w:t xml:space="preserve">   </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参与人根据公开询价文件中对售后服务的要求，结合自身实际情况进行承诺</w:t>
      </w:r>
      <w:r>
        <w:rPr>
          <w:rFonts w:ascii="仿宋" w:hAnsi="仿宋" w:eastAsia="仿宋"/>
          <w:color w:val="auto"/>
          <w:sz w:val="28"/>
          <w:szCs w:val="28"/>
        </w:rPr>
        <w:t>（含</w:t>
      </w:r>
      <w:r>
        <w:rPr>
          <w:rFonts w:hint="eastAsia" w:ascii="仿宋" w:hAnsi="仿宋" w:eastAsia="仿宋"/>
          <w:color w:val="auto"/>
          <w:sz w:val="28"/>
          <w:szCs w:val="28"/>
        </w:rPr>
        <w:t>产品质量</w:t>
      </w:r>
      <w:r>
        <w:rPr>
          <w:rFonts w:ascii="仿宋" w:hAnsi="仿宋" w:eastAsia="仿宋"/>
          <w:color w:val="auto"/>
          <w:sz w:val="28"/>
          <w:szCs w:val="28"/>
        </w:rPr>
        <w:t>保障体系等）、交货</w:t>
      </w:r>
      <w:r>
        <w:rPr>
          <w:rFonts w:hint="eastAsia" w:ascii="仿宋" w:hAnsi="仿宋" w:eastAsia="仿宋"/>
          <w:color w:val="auto"/>
          <w:sz w:val="28"/>
          <w:szCs w:val="28"/>
        </w:rPr>
        <w:t>周</w:t>
      </w:r>
      <w:r>
        <w:rPr>
          <w:rFonts w:ascii="仿宋" w:hAnsi="仿宋" w:eastAsia="仿宋"/>
          <w:color w:val="auto"/>
          <w:sz w:val="28"/>
          <w:szCs w:val="28"/>
        </w:rPr>
        <w:t>期承诺等</w:t>
      </w:r>
      <w:r>
        <w:rPr>
          <w:rFonts w:hint="eastAsia" w:ascii="仿宋" w:hAnsi="仿宋" w:eastAsia="仿宋"/>
          <w:color w:val="auto"/>
          <w:sz w:val="28"/>
          <w:szCs w:val="28"/>
        </w:rPr>
        <w:t>。</w:t>
      </w:r>
    </w:p>
    <w:p>
      <w:pPr>
        <w:spacing w:line="500" w:lineRule="exact"/>
        <w:ind w:firstLine="480"/>
        <w:rPr>
          <w:rFonts w:ascii="仿宋" w:hAnsi="仿宋" w:eastAsia="仿宋"/>
          <w:color w:val="auto"/>
          <w:sz w:val="28"/>
          <w:szCs w:val="28"/>
        </w:rPr>
      </w:pPr>
      <w:r>
        <w:rPr>
          <w:rFonts w:hint="eastAsia" w:ascii="仿宋" w:hAnsi="仿宋" w:eastAsia="仿宋"/>
          <w:color w:val="auto"/>
          <w:sz w:val="28"/>
          <w:szCs w:val="28"/>
        </w:rPr>
        <w:t>承诺如下：</w:t>
      </w:r>
    </w:p>
    <w:p>
      <w:pPr>
        <w:spacing w:line="420" w:lineRule="exact"/>
        <w:ind w:firstLine="480"/>
        <w:rPr>
          <w:rFonts w:ascii="仿宋" w:hAnsi="仿宋" w:eastAsia="仿宋"/>
          <w:color w:val="auto"/>
          <w:sz w:val="28"/>
          <w:szCs w:val="28"/>
        </w:rPr>
      </w:pPr>
    </w:p>
    <w:p>
      <w:pPr>
        <w:spacing w:line="380" w:lineRule="exact"/>
        <w:rPr>
          <w:rFonts w:ascii="仿宋" w:hAnsi="仿宋" w:eastAsia="仿宋"/>
          <w:color w:val="auto"/>
          <w:sz w:val="28"/>
          <w:szCs w:val="28"/>
        </w:rPr>
      </w:pPr>
      <w:r>
        <w:rPr>
          <w:rFonts w:ascii="仿宋" w:hAnsi="仿宋" w:eastAsia="仿宋"/>
          <w:color w:val="auto"/>
          <w:sz w:val="28"/>
          <w:szCs w:val="28"/>
        </w:rPr>
        <w:t xml:space="preserve">                            </w:t>
      </w: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rPr>
          <w:rFonts w:ascii="仿宋" w:hAnsi="仿宋" w:eastAsia="仿宋"/>
          <w:color w:val="auto"/>
          <w:sz w:val="28"/>
          <w:szCs w:val="28"/>
        </w:rPr>
      </w:pPr>
    </w:p>
    <w:p>
      <w:pPr>
        <w:spacing w:line="380" w:lineRule="exact"/>
        <w:ind w:firstLine="3640" w:firstLineChars="1300"/>
        <w:rPr>
          <w:rFonts w:ascii="仿宋" w:hAnsi="仿宋" w:eastAsia="仿宋"/>
          <w:color w:val="auto"/>
          <w:sz w:val="28"/>
          <w:szCs w:val="28"/>
        </w:rPr>
      </w:pPr>
      <w:r>
        <w:rPr>
          <w:rFonts w:hint="eastAsia" w:ascii="仿宋" w:hAnsi="仿宋" w:eastAsia="仿宋"/>
          <w:color w:val="auto"/>
          <w:sz w:val="28"/>
          <w:szCs w:val="28"/>
        </w:rPr>
        <w:t>参 与 人（</w:t>
      </w:r>
      <w:r>
        <w:rPr>
          <w:rFonts w:hint="eastAsia" w:ascii="仿宋" w:hAnsi="仿宋" w:eastAsia="仿宋"/>
          <w:color w:val="auto"/>
          <w:sz w:val="28"/>
          <w:szCs w:val="28"/>
          <w:lang w:val="zh-CN"/>
        </w:rPr>
        <w:t>公司全称并加盖公章</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pPr>
        <w:spacing w:line="380" w:lineRule="exact"/>
        <w:rPr>
          <w:rFonts w:ascii="仿宋" w:hAnsi="仿宋" w:eastAsia="仿宋"/>
          <w:color w:val="auto"/>
          <w:sz w:val="28"/>
          <w:szCs w:val="28"/>
        </w:rPr>
      </w:pPr>
      <w:r>
        <w:rPr>
          <w:rFonts w:hint="eastAsia" w:ascii="仿宋" w:hAnsi="仿宋" w:eastAsia="仿宋"/>
          <w:color w:val="auto"/>
          <w:sz w:val="28"/>
          <w:szCs w:val="28"/>
        </w:rPr>
        <w:t xml:space="preserve">                          参与人授权代表：</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p>
    <w:p>
      <w:pPr>
        <w:spacing w:line="420" w:lineRule="exact"/>
        <w:ind w:firstLine="426"/>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 xml:space="preserve"> </w:t>
      </w:r>
      <w:r>
        <w:rPr>
          <w:rFonts w:hint="eastAsia" w:ascii="仿宋" w:hAnsi="仿宋" w:eastAsia="仿宋"/>
          <w:color w:val="auto"/>
          <w:sz w:val="28"/>
          <w:szCs w:val="28"/>
        </w:rPr>
        <w:t xml:space="preserve">日   </w:t>
      </w:r>
      <w:r>
        <w:rPr>
          <w:rFonts w:ascii="仿宋" w:hAnsi="仿宋" w:eastAsia="仿宋"/>
          <w:color w:val="auto"/>
          <w:sz w:val="28"/>
          <w:szCs w:val="28"/>
        </w:rPr>
        <w:t xml:space="preserve"> </w:t>
      </w:r>
      <w:r>
        <w:rPr>
          <w:rFonts w:hint="eastAsia" w:ascii="仿宋" w:hAnsi="仿宋" w:eastAsia="仿宋"/>
          <w:color w:val="auto"/>
          <w:sz w:val="28"/>
          <w:szCs w:val="28"/>
        </w:rPr>
        <w:t xml:space="preserve">  期：</w:t>
      </w:r>
      <w:r>
        <w:rPr>
          <w:rFonts w:hint="eastAsia" w:ascii="仿宋" w:hAnsi="仿宋" w:eastAsia="仿宋"/>
          <w:color w:val="auto"/>
          <w:sz w:val="28"/>
          <w:szCs w:val="28"/>
          <w:u w:val="single"/>
        </w:rPr>
        <w:t xml:space="preserve">                                </w:t>
      </w:r>
    </w:p>
    <w:sectPr>
      <w:headerReference r:id="rId10" w:type="first"/>
      <w:headerReference r:id="rId9" w:type="default"/>
      <w:footerReference r:id="rId11" w:type="default"/>
      <w:type w:val="continuous"/>
      <w:pgSz w:w="11906" w:h="16838"/>
      <w:pgMar w:top="1440" w:right="1416" w:bottom="1440" w:left="1134"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Yu Gothic UI"/>
    <w:panose1 w:val="020B050202020202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广州应用科技学院关于校园监控早期设备维修及增补项目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项目编号：A-XJ2021-01</w:t>
    </w:r>
    <w:r>
      <w:rPr>
        <w:rFonts w:hint="eastAsia" w:ascii="仿宋" w:hAnsi="仿宋" w:eastAsia="仿宋" w:cs="仿宋"/>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广州应用科技学院关于校园监控早期设备维修及增补项目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项目编号：A-XJ2021-01</w:t>
    </w:r>
    <w:r>
      <w:rPr>
        <w:rFonts w:hint="eastAsia" w:ascii="仿宋" w:hAnsi="仿宋" w:eastAsia="仿宋" w:cs="仿宋"/>
        <w:sz w:val="21"/>
        <w:szCs w:val="21"/>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C23B77"/>
    <w:multiLevelType w:val="singleLevel"/>
    <w:tmpl w:val="6CC23B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E11567"/>
    <w:rsid w:val="00E3310A"/>
    <w:rsid w:val="00E33B9E"/>
    <w:rsid w:val="00E33C1C"/>
    <w:rsid w:val="00E95973"/>
    <w:rsid w:val="00ED2437"/>
    <w:rsid w:val="00EE3803"/>
    <w:rsid w:val="00F0149B"/>
    <w:rsid w:val="00F8646A"/>
    <w:rsid w:val="00F876DE"/>
    <w:rsid w:val="00FF1750"/>
    <w:rsid w:val="0140417E"/>
    <w:rsid w:val="05BB1A0A"/>
    <w:rsid w:val="06AF3037"/>
    <w:rsid w:val="1185663E"/>
    <w:rsid w:val="12CD0E9B"/>
    <w:rsid w:val="17656A5C"/>
    <w:rsid w:val="1A8D1208"/>
    <w:rsid w:val="1A9A4C8C"/>
    <w:rsid w:val="1BD8209C"/>
    <w:rsid w:val="1E906C49"/>
    <w:rsid w:val="1FD8229F"/>
    <w:rsid w:val="238A6C25"/>
    <w:rsid w:val="26B17AC9"/>
    <w:rsid w:val="27A1383D"/>
    <w:rsid w:val="295A1D21"/>
    <w:rsid w:val="32D90657"/>
    <w:rsid w:val="34E95998"/>
    <w:rsid w:val="397C6447"/>
    <w:rsid w:val="3AC90248"/>
    <w:rsid w:val="3EEA3ED6"/>
    <w:rsid w:val="3F3159F3"/>
    <w:rsid w:val="42BD1856"/>
    <w:rsid w:val="45BA5DDA"/>
    <w:rsid w:val="48110EDD"/>
    <w:rsid w:val="49110A18"/>
    <w:rsid w:val="49F01C46"/>
    <w:rsid w:val="4E903F0C"/>
    <w:rsid w:val="4F546739"/>
    <w:rsid w:val="4FB81023"/>
    <w:rsid w:val="529B157D"/>
    <w:rsid w:val="56F348A7"/>
    <w:rsid w:val="582D2290"/>
    <w:rsid w:val="58DF54BD"/>
    <w:rsid w:val="5A5C6AD5"/>
    <w:rsid w:val="5C88219A"/>
    <w:rsid w:val="5F991C4F"/>
    <w:rsid w:val="60B9458A"/>
    <w:rsid w:val="63703703"/>
    <w:rsid w:val="690F6029"/>
    <w:rsid w:val="6B47434B"/>
    <w:rsid w:val="6DF63CCC"/>
    <w:rsid w:val="6E6D1533"/>
    <w:rsid w:val="6E9E0DE3"/>
    <w:rsid w:val="721B2883"/>
    <w:rsid w:val="724F08DE"/>
    <w:rsid w:val="75C82669"/>
    <w:rsid w:val="7BAB43D2"/>
    <w:rsid w:val="7F1C2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semiHidden/>
    <w:unhideWhenUsed/>
    <w:qFormat/>
    <w:uiPriority w:val="9"/>
    <w:pPr>
      <w:keepNext/>
      <w:keepLines/>
      <w:spacing w:before="120" w:after="0"/>
      <w:outlineLvl w:val="6"/>
    </w:pPr>
    <w:rPr>
      <w:i/>
      <w:iCs/>
    </w:rPr>
  </w:style>
  <w:style w:type="paragraph" w:styleId="9">
    <w:name w:val="heading 8"/>
    <w:basedOn w:val="1"/>
    <w:next w:val="1"/>
    <w:link w:val="36"/>
    <w:semiHidden/>
    <w:unhideWhenUsed/>
    <w:qFormat/>
    <w:uiPriority w:val="9"/>
    <w:pPr>
      <w:keepNext/>
      <w:keepLines/>
      <w:spacing w:before="120" w:after="0"/>
      <w:outlineLvl w:val="7"/>
    </w:pPr>
    <w:rPr>
      <w:b/>
      <w:bCs/>
    </w:rPr>
  </w:style>
  <w:style w:type="paragraph" w:styleId="10">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9"/>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semiHidden/>
    <w:unhideWhenUsed/>
    <w:qFormat/>
    <w:uiPriority w:val="99"/>
    <w:rPr>
      <w:color w:val="0000FF"/>
      <w:u w:val="single"/>
    </w:rPr>
  </w:style>
  <w:style w:type="character" w:customStyle="1" w:styleId="29">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6"/>
    <w:semiHidden/>
    <w:qFormat/>
    <w:uiPriority w:val="9"/>
    <w:rPr>
      <w:rFonts w:asciiTheme="majorHAnsi" w:hAnsiTheme="majorHAnsi" w:eastAsiaTheme="majorEastAsia" w:cstheme="majorBidi"/>
      <w:b/>
      <w:bCs/>
    </w:rPr>
  </w:style>
  <w:style w:type="character" w:customStyle="1" w:styleId="34">
    <w:name w:val="标题 6 字符"/>
    <w:basedOn w:val="25"/>
    <w:link w:val="7"/>
    <w:semiHidden/>
    <w:qFormat/>
    <w:uiPriority w:val="9"/>
    <w:rPr>
      <w:rFonts w:asciiTheme="majorHAnsi" w:hAnsiTheme="majorHAnsi" w:eastAsiaTheme="majorEastAsia" w:cstheme="majorBidi"/>
      <w:b/>
      <w:bCs/>
      <w:i/>
      <w:iCs/>
    </w:rPr>
  </w:style>
  <w:style w:type="character" w:customStyle="1" w:styleId="35">
    <w:name w:val="标题 7 字符"/>
    <w:basedOn w:val="25"/>
    <w:link w:val="8"/>
    <w:semiHidden/>
    <w:qFormat/>
    <w:uiPriority w:val="9"/>
    <w:rPr>
      <w:i/>
      <w:iCs/>
    </w:rPr>
  </w:style>
  <w:style w:type="character" w:customStyle="1" w:styleId="36">
    <w:name w:val="标题 8 字符"/>
    <w:basedOn w:val="25"/>
    <w:link w:val="9"/>
    <w:semiHidden/>
    <w:qFormat/>
    <w:uiPriority w:val="9"/>
    <w:rPr>
      <w:b/>
      <w:bCs/>
    </w:rPr>
  </w:style>
  <w:style w:type="character" w:customStyle="1" w:styleId="37">
    <w:name w:val="标题 9 字符"/>
    <w:basedOn w:val="25"/>
    <w:link w:val="10"/>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2"/>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qFormat/>
    <w:uiPriority w:val="99"/>
    <w:rPr>
      <w:rFonts w:hAnsi="Courier New" w:cs="Courier New" w:asciiTheme="minorEastAsia"/>
    </w:rPr>
  </w:style>
  <w:style w:type="character" w:customStyle="1" w:styleId="59">
    <w:name w:val="正文文本 字符"/>
    <w:basedOn w:val="25"/>
    <w:link w:val="13"/>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0</TotalTime>
  <ScaleCrop>false</ScaleCrop>
  <LinksUpToDate>false</LinksUpToDate>
  <CharactersWithSpaces>3430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繠0</cp:lastModifiedBy>
  <dcterms:modified xsi:type="dcterms:W3CDTF">2021-03-23T00:46:32Z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